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31" w:type="dxa"/>
        <w:tblInd w:w="108" w:type="dxa"/>
        <w:tblLayout w:type="fixed"/>
        <w:tblLook w:val="0000" w:firstRow="0" w:lastRow="0" w:firstColumn="0" w:lastColumn="0" w:noHBand="0" w:noVBand="0"/>
      </w:tblPr>
      <w:tblGrid>
        <w:gridCol w:w="743"/>
        <w:gridCol w:w="4688"/>
      </w:tblGrid>
      <w:tr w:rsidR="009B79EE" w:rsidRPr="009B79EE" w:rsidTr="007C7634">
        <w:trPr>
          <w:trHeight w:val="1176"/>
        </w:trPr>
        <w:tc>
          <w:tcPr>
            <w:tcW w:w="743" w:type="dxa"/>
          </w:tcPr>
          <w:p w:rsidR="009B79EE" w:rsidRPr="009B79EE" w:rsidRDefault="009B79EE" w:rsidP="009B79EE">
            <w:pPr>
              <w:tabs>
                <w:tab w:val="left" w:pos="0"/>
                <w:tab w:val="left" w:pos="33"/>
              </w:tabs>
              <w:spacing w:after="0" w:line="240" w:lineRule="auto"/>
              <w:ind w:right="-6734"/>
              <w:rPr>
                <w:rFonts w:ascii="Dutch TL" w:eastAsia="Times New Roman" w:hAnsi="Dutch TL"/>
                <w:b/>
                <w:sz w:val="24"/>
                <w:szCs w:val="24"/>
                <w:lang w:eastAsia="lv-LV"/>
              </w:rPr>
            </w:pPr>
            <w:bookmarkStart w:id="0" w:name="OLE_LINK5"/>
            <w:bookmarkStart w:id="1" w:name="OLE_LINK4"/>
            <w:r w:rsidRPr="009B79EE">
              <w:rPr>
                <w:rFonts w:ascii="Dutch TL" w:eastAsia="Times New Roman" w:hAnsi="Dutch TL"/>
                <w:b/>
                <w:noProof/>
                <w:sz w:val="24"/>
                <w:szCs w:val="24"/>
                <w:lang w:eastAsia="lv-LV"/>
              </w:rPr>
              <w:drawing>
                <wp:anchor distT="0" distB="0" distL="114300" distR="114300" simplePos="0" relativeHeight="251660288" behindDoc="0" locked="0" layoutInCell="1" allowOverlap="1">
                  <wp:simplePos x="0" y="0"/>
                  <wp:positionH relativeFrom="column">
                    <wp:posOffset>-3810</wp:posOffset>
                  </wp:positionH>
                  <wp:positionV relativeFrom="paragraph">
                    <wp:posOffset>193040</wp:posOffset>
                  </wp:positionV>
                  <wp:extent cx="344281" cy="388620"/>
                  <wp:effectExtent l="0" t="0" r="0" b="0"/>
                  <wp:wrapSquare wrapText="bothSides"/>
                  <wp:docPr id="2" name="Attēls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281" cy="388620"/>
                          </a:xfrm>
                          <a:prstGeom prst="rect">
                            <a:avLst/>
                          </a:prstGeom>
                          <a:noFill/>
                          <a:ln>
                            <a:noFill/>
                          </a:ln>
                        </pic:spPr>
                      </pic:pic>
                    </a:graphicData>
                  </a:graphic>
                </wp:anchor>
              </w:drawing>
            </w:r>
          </w:p>
        </w:tc>
        <w:tc>
          <w:tcPr>
            <w:tcW w:w="4688" w:type="dxa"/>
          </w:tcPr>
          <w:p w:rsidR="009B79EE" w:rsidRPr="009B79EE" w:rsidRDefault="009B79EE" w:rsidP="007C7634">
            <w:pPr>
              <w:keepNext/>
              <w:spacing w:after="0" w:line="240" w:lineRule="auto"/>
              <w:jc w:val="center"/>
              <w:outlineLvl w:val="0"/>
              <w:rPr>
                <w:rFonts w:ascii="Times New Roman" w:eastAsia="Times New Roman" w:hAnsi="Times New Roman"/>
                <w:b/>
                <w:sz w:val="18"/>
                <w:szCs w:val="18"/>
                <w:lang w:eastAsia="lv-LV"/>
              </w:rPr>
            </w:pPr>
            <w:r w:rsidRPr="009B79EE">
              <w:rPr>
                <w:rFonts w:ascii="Times New Roman" w:eastAsia="Times New Roman" w:hAnsi="Times New Roman"/>
                <w:b/>
                <w:sz w:val="18"/>
                <w:szCs w:val="18"/>
                <w:lang w:eastAsia="lv-LV"/>
              </w:rPr>
              <w:t>BAUSKAS NOVADA PAŠVALDĪBA</w:t>
            </w:r>
          </w:p>
          <w:p w:rsidR="009B79EE" w:rsidRPr="009B79EE" w:rsidRDefault="009B79EE" w:rsidP="007C7634">
            <w:pPr>
              <w:spacing w:after="0" w:line="240" w:lineRule="auto"/>
              <w:jc w:val="center"/>
              <w:rPr>
                <w:rFonts w:ascii="Times New Roman" w:eastAsia="Times New Roman" w:hAnsi="Times New Roman"/>
                <w:b/>
                <w:caps/>
                <w:sz w:val="20"/>
                <w:szCs w:val="20"/>
                <w:lang w:eastAsia="lv-LV"/>
              </w:rPr>
            </w:pPr>
            <w:r w:rsidRPr="009B79EE">
              <w:rPr>
                <w:rFonts w:ascii="Times New Roman" w:eastAsia="Times New Roman" w:hAnsi="Times New Roman"/>
                <w:b/>
                <w:caps/>
                <w:sz w:val="20"/>
                <w:szCs w:val="20"/>
                <w:lang w:eastAsia="lv-LV"/>
              </w:rPr>
              <w:t>vecumnieku Sporta skola</w:t>
            </w:r>
          </w:p>
          <w:p w:rsidR="009B79EE" w:rsidRPr="009B79EE" w:rsidRDefault="009B79EE" w:rsidP="007C7634">
            <w:pPr>
              <w:spacing w:after="0" w:line="240" w:lineRule="auto"/>
              <w:jc w:val="center"/>
              <w:rPr>
                <w:rFonts w:ascii="BaltHandelGothic" w:eastAsia="Times New Roman" w:hAnsi="BaltHandelGothic"/>
                <w:szCs w:val="24"/>
                <w:lang w:eastAsia="lv-LV"/>
              </w:rPr>
            </w:pPr>
            <w:r w:rsidRPr="009B79EE">
              <w:rPr>
                <w:rFonts w:ascii="Dutch TL" w:eastAsia="Times New Roman" w:hAnsi="Dutch TL"/>
                <w:b/>
                <w:noProof/>
                <w:sz w:val="24"/>
                <w:szCs w:val="24"/>
                <w:lang w:eastAsia="lv-LV"/>
              </w:rPr>
              <mc:AlternateContent>
                <mc:Choice Requires="wps">
                  <w:drawing>
                    <wp:anchor distT="0" distB="0" distL="114300" distR="114300" simplePos="0" relativeHeight="251659264" behindDoc="0" locked="0" layoutInCell="1" allowOverlap="1" wp14:anchorId="1EE93122" wp14:editId="730EADE1">
                      <wp:simplePos x="0" y="0"/>
                      <wp:positionH relativeFrom="column">
                        <wp:posOffset>54610</wp:posOffset>
                      </wp:positionH>
                      <wp:positionV relativeFrom="paragraph">
                        <wp:posOffset>48260</wp:posOffset>
                      </wp:positionV>
                      <wp:extent cx="2552700" cy="0"/>
                      <wp:effectExtent l="0" t="0" r="19050" b="1905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7B547" id="Taisns savienotājs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8pt" to="20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" strokeweight="2pt">
                      <v:stroke startarrowwidth="narrow" startarrowlength="short" endarrowwidth="narrow" endarrowlength="short"/>
                    </v:line>
                  </w:pict>
                </mc:Fallback>
              </mc:AlternateContent>
            </w:r>
          </w:p>
          <w:p w:rsidR="009B79EE" w:rsidRPr="009B79EE" w:rsidRDefault="009B79EE" w:rsidP="007C7634">
            <w:pPr>
              <w:spacing w:after="0" w:line="240" w:lineRule="auto"/>
              <w:jc w:val="center"/>
              <w:rPr>
                <w:rFonts w:ascii="Times New Roman" w:eastAsia="Times New Roman" w:hAnsi="Times New Roman"/>
                <w:sz w:val="16"/>
                <w:szCs w:val="16"/>
                <w:lang w:eastAsia="lv-LV"/>
              </w:rPr>
            </w:pPr>
            <w:r w:rsidRPr="009B79EE">
              <w:rPr>
                <w:rFonts w:ascii="Times New Roman" w:eastAsia="Times New Roman" w:hAnsi="Times New Roman"/>
                <w:sz w:val="16"/>
                <w:szCs w:val="16"/>
                <w:lang w:eastAsia="lv-LV"/>
              </w:rPr>
              <w:t xml:space="preserve">Izglītības iestādes reģistrācijas Nr. 4571902819, </w:t>
            </w:r>
            <w:proofErr w:type="spellStart"/>
            <w:r w:rsidRPr="009B79EE">
              <w:rPr>
                <w:rFonts w:ascii="Times New Roman" w:eastAsia="Times New Roman" w:hAnsi="Times New Roman"/>
                <w:sz w:val="16"/>
                <w:szCs w:val="16"/>
                <w:lang w:eastAsia="lv-LV"/>
              </w:rPr>
              <w:t>reģ</w:t>
            </w:r>
            <w:proofErr w:type="spellEnd"/>
            <w:r w:rsidRPr="009B79EE">
              <w:rPr>
                <w:rFonts w:ascii="Times New Roman" w:eastAsia="Times New Roman" w:hAnsi="Times New Roman"/>
                <w:sz w:val="16"/>
                <w:szCs w:val="16"/>
                <w:lang w:eastAsia="lv-LV"/>
              </w:rPr>
              <w:t>. Nr. 40900038364</w:t>
            </w:r>
            <w:r>
              <w:rPr>
                <w:rFonts w:ascii="Times New Roman" w:eastAsia="Times New Roman" w:hAnsi="Times New Roman"/>
                <w:sz w:val="16"/>
                <w:szCs w:val="16"/>
                <w:lang w:eastAsia="lv-LV"/>
              </w:rPr>
              <w:t xml:space="preserve"> </w:t>
            </w:r>
            <w:r w:rsidRPr="009B79EE">
              <w:rPr>
                <w:rFonts w:ascii="Times New Roman" w:eastAsia="Times New Roman" w:hAnsi="Times New Roman"/>
                <w:sz w:val="16"/>
                <w:szCs w:val="16"/>
                <w:lang w:eastAsia="lv-LV"/>
              </w:rPr>
              <w:t>Rīgas iela 45, Vecumnieki, Vecumnieku pag.,</w:t>
            </w:r>
            <w:r w:rsidRPr="009B79EE">
              <w:rPr>
                <w:rFonts w:ascii="Times New Roman" w:eastAsia="Times New Roman" w:hAnsi="Times New Roman"/>
                <w:color w:val="FF0000"/>
                <w:sz w:val="16"/>
                <w:szCs w:val="16"/>
                <w:lang w:eastAsia="lv-LV"/>
              </w:rPr>
              <w:t xml:space="preserve"> </w:t>
            </w:r>
            <w:r w:rsidRPr="009B79EE">
              <w:rPr>
                <w:rFonts w:ascii="Times New Roman" w:eastAsia="Times New Roman" w:hAnsi="Times New Roman"/>
                <w:sz w:val="16"/>
                <w:szCs w:val="16"/>
                <w:lang w:eastAsia="lv-LV"/>
              </w:rPr>
              <w:t>Bauskas nov., LV-3933</w:t>
            </w:r>
            <w:r>
              <w:rPr>
                <w:rFonts w:ascii="Times New Roman" w:eastAsia="Times New Roman" w:hAnsi="Times New Roman"/>
                <w:sz w:val="16"/>
                <w:szCs w:val="16"/>
                <w:lang w:eastAsia="lv-LV"/>
              </w:rPr>
              <w:t xml:space="preserve">, </w:t>
            </w:r>
            <w:r w:rsidR="007C7634">
              <w:rPr>
                <w:rFonts w:ascii="Times New Roman" w:eastAsia="Times New Roman" w:hAnsi="Times New Roman"/>
                <w:sz w:val="16"/>
                <w:szCs w:val="16"/>
                <w:lang w:eastAsia="lv-LV"/>
              </w:rPr>
              <w:t>tālr. 68206695, e-pasts: vecumnieki.sporta</w:t>
            </w:r>
            <w:r w:rsidRPr="009B79EE">
              <w:rPr>
                <w:rFonts w:ascii="Times New Roman" w:eastAsia="Times New Roman" w:hAnsi="Times New Roman"/>
                <w:sz w:val="16"/>
                <w:szCs w:val="16"/>
                <w:lang w:eastAsia="lv-LV"/>
              </w:rPr>
              <w:t>skola@</w:t>
            </w:r>
            <w:r w:rsidR="007C7634">
              <w:rPr>
                <w:rFonts w:ascii="Times New Roman" w:eastAsia="Times New Roman" w:hAnsi="Times New Roman"/>
                <w:sz w:val="16"/>
                <w:szCs w:val="16"/>
                <w:lang w:eastAsia="lv-LV"/>
              </w:rPr>
              <w:t>bauskasnovads</w:t>
            </w:r>
            <w:r w:rsidRPr="009B79EE">
              <w:rPr>
                <w:rFonts w:ascii="Times New Roman" w:eastAsia="Times New Roman" w:hAnsi="Times New Roman"/>
                <w:sz w:val="16"/>
                <w:szCs w:val="16"/>
                <w:lang w:eastAsia="lv-LV"/>
              </w:rPr>
              <w:t>.lv, www.</w:t>
            </w:r>
            <w:r w:rsidR="007C7634">
              <w:rPr>
                <w:rFonts w:ascii="Times New Roman" w:eastAsia="Times New Roman" w:hAnsi="Times New Roman"/>
                <w:sz w:val="16"/>
                <w:szCs w:val="16"/>
                <w:lang w:eastAsia="lv-LV"/>
              </w:rPr>
              <w:t>bauskasnovads</w:t>
            </w:r>
            <w:r w:rsidRPr="009B79EE">
              <w:rPr>
                <w:rFonts w:ascii="Times New Roman" w:eastAsia="Times New Roman" w:hAnsi="Times New Roman"/>
                <w:sz w:val="16"/>
                <w:szCs w:val="16"/>
                <w:lang w:eastAsia="lv-LV"/>
              </w:rPr>
              <w:t>.lv</w:t>
            </w:r>
          </w:p>
        </w:tc>
      </w:tr>
    </w:tbl>
    <w:p w:rsidR="003B6FA2" w:rsidRPr="003B6FA2" w:rsidRDefault="003B6FA2" w:rsidP="003B6FA2">
      <w:pPr>
        <w:spacing w:after="0" w:line="240" w:lineRule="auto"/>
        <w:jc w:val="center"/>
        <w:rPr>
          <w:rFonts w:ascii="Times New Roman" w:eastAsia="Times New Roman" w:hAnsi="Times New Roman"/>
          <w:sz w:val="24"/>
          <w:szCs w:val="24"/>
          <w:lang w:val="fr-FR" w:eastAsia="lv-LV"/>
        </w:rPr>
      </w:pPr>
    </w:p>
    <w:bookmarkEnd w:id="0"/>
    <w:bookmarkEnd w:id="1"/>
    <w:p w:rsidR="00077873" w:rsidRPr="00077873" w:rsidRDefault="00077873" w:rsidP="004D46F1">
      <w:pPr>
        <w:keepNext/>
        <w:keepLines/>
        <w:spacing w:after="0" w:line="240" w:lineRule="auto"/>
        <w:ind w:left="720"/>
        <w:contextualSpacing/>
        <w:jc w:val="center"/>
        <w:outlineLvl w:val="0"/>
        <w:rPr>
          <w:rFonts w:ascii="Times New Roman" w:eastAsia="Times New Roman" w:hAnsi="Times New Roman"/>
          <w:bCs/>
          <w:sz w:val="14"/>
          <w:szCs w:val="14"/>
          <w:lang w:eastAsia="ru-RU"/>
        </w:rPr>
      </w:pPr>
      <w:r>
        <w:rPr>
          <w:rFonts w:ascii="Times New Roman" w:eastAsia="Times New Roman" w:hAnsi="Times New Roman"/>
          <w:b/>
          <w:bCs/>
          <w:sz w:val="14"/>
          <w:szCs w:val="14"/>
          <w:lang w:eastAsia="ru-RU"/>
        </w:rPr>
        <w:t>IEKŠĒJĀ</w:t>
      </w:r>
      <w:r w:rsidRPr="00077873">
        <w:rPr>
          <w:rFonts w:ascii="Times New Roman" w:eastAsia="Times New Roman" w:hAnsi="Times New Roman"/>
          <w:b/>
          <w:bCs/>
          <w:sz w:val="14"/>
          <w:szCs w:val="14"/>
          <w:lang w:eastAsia="ru-RU"/>
        </w:rPr>
        <w:t>S KĀRTĪBAS NOTEIKUMI</w:t>
      </w:r>
    </w:p>
    <w:p w:rsidR="00077873" w:rsidRPr="00077873" w:rsidRDefault="00077873" w:rsidP="00077873">
      <w:pPr>
        <w:pStyle w:val="Sarakstarindkopa"/>
        <w:keepNext/>
        <w:keepLines/>
        <w:numPr>
          <w:ilvl w:val="0"/>
          <w:numId w:val="1"/>
        </w:numPr>
        <w:spacing w:after="0" w:line="240" w:lineRule="auto"/>
        <w:ind w:hanging="371"/>
        <w:jc w:val="center"/>
        <w:outlineLvl w:val="0"/>
        <w:rPr>
          <w:rFonts w:ascii="Times New Roman" w:eastAsia="Times New Roman" w:hAnsi="Times New Roman"/>
          <w:b/>
          <w:caps/>
          <w:sz w:val="14"/>
          <w:szCs w:val="14"/>
          <w:lang w:eastAsia="lv-LV"/>
        </w:rPr>
      </w:pPr>
      <w:r w:rsidRPr="00077873">
        <w:rPr>
          <w:rFonts w:ascii="Times New Roman" w:eastAsia="Times New Roman" w:hAnsi="Times New Roman"/>
          <w:b/>
          <w:sz w:val="14"/>
          <w:szCs w:val="14"/>
          <w:lang w:eastAsia="lv-LV"/>
        </w:rPr>
        <w:t xml:space="preserve">VISPĀRĒJIE </w:t>
      </w:r>
      <w:r w:rsidRPr="00077873">
        <w:rPr>
          <w:rFonts w:ascii="Times New Roman" w:eastAsia="Times New Roman" w:hAnsi="Times New Roman"/>
          <w:b/>
          <w:caps/>
          <w:sz w:val="14"/>
          <w:szCs w:val="14"/>
          <w:lang w:eastAsia="lv-LV"/>
        </w:rPr>
        <w:t>jautājumi</w:t>
      </w:r>
    </w:p>
    <w:p w:rsidR="00077873" w:rsidRPr="00077873" w:rsidRDefault="00077873" w:rsidP="00835499">
      <w:pPr>
        <w:numPr>
          <w:ilvl w:val="1"/>
          <w:numId w:val="1"/>
        </w:numPr>
        <w:spacing w:after="0" w:line="240" w:lineRule="auto"/>
        <w:ind w:left="567" w:hanging="567"/>
        <w:contextualSpacing/>
        <w:rPr>
          <w:rFonts w:ascii="Times New Roman" w:hAnsi="Times New Roman"/>
          <w:sz w:val="14"/>
          <w:szCs w:val="14"/>
        </w:rPr>
      </w:pPr>
      <w:r w:rsidRPr="00077873">
        <w:rPr>
          <w:rFonts w:ascii="Times New Roman" w:hAnsi="Times New Roman"/>
          <w:sz w:val="14"/>
          <w:szCs w:val="14"/>
        </w:rPr>
        <w:t>Iekšējās kārtības noteikumi nosaka:</w:t>
      </w:r>
    </w:p>
    <w:p w:rsidR="00077873" w:rsidRPr="00077873" w:rsidRDefault="00077873" w:rsidP="00835499">
      <w:pPr>
        <w:numPr>
          <w:ilvl w:val="2"/>
          <w:numId w:val="2"/>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izglītojamo, viņu vecāku (aizbildņu) un citu personu rīcību Sporta skolā un tās rīkotajos pasākumos;</w:t>
      </w:r>
    </w:p>
    <w:p w:rsidR="00077873" w:rsidRPr="00077873" w:rsidRDefault="00077873" w:rsidP="00835499">
      <w:pPr>
        <w:numPr>
          <w:ilvl w:val="2"/>
          <w:numId w:val="2"/>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kārtību kādā izglītojamie tiek uzņemti Sporta skolā, pārcelti un atskaitīti no tās;</w:t>
      </w:r>
    </w:p>
    <w:p w:rsidR="00077873" w:rsidRPr="00077873" w:rsidRDefault="00077873" w:rsidP="00835499">
      <w:pPr>
        <w:numPr>
          <w:ilvl w:val="2"/>
          <w:numId w:val="2"/>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 xml:space="preserve">izglītības procesa organizāciju; </w:t>
      </w:r>
    </w:p>
    <w:p w:rsidR="00077873" w:rsidRPr="00077873" w:rsidRDefault="00077873" w:rsidP="00835499">
      <w:pPr>
        <w:numPr>
          <w:ilvl w:val="2"/>
          <w:numId w:val="2"/>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 xml:space="preserve">izglītojamo tiesības un pienākumus; </w:t>
      </w:r>
    </w:p>
    <w:p w:rsidR="00077873" w:rsidRPr="00077873" w:rsidRDefault="00077873" w:rsidP="00835499">
      <w:pPr>
        <w:numPr>
          <w:ilvl w:val="2"/>
          <w:numId w:val="2"/>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atbildību par noteikumu neievērošanu.</w:t>
      </w:r>
      <w:bookmarkStart w:id="2" w:name="_GoBack"/>
      <w:bookmarkEnd w:id="2"/>
    </w:p>
    <w:p w:rsidR="00077873" w:rsidRPr="00077873" w:rsidRDefault="00077873" w:rsidP="00077873">
      <w:pPr>
        <w:numPr>
          <w:ilvl w:val="1"/>
          <w:numId w:val="2"/>
        </w:numPr>
        <w:spacing w:after="0" w:line="240" w:lineRule="auto"/>
        <w:ind w:hanging="615"/>
        <w:contextualSpacing/>
        <w:rPr>
          <w:rFonts w:ascii="Times New Roman" w:hAnsi="Times New Roman"/>
          <w:sz w:val="14"/>
          <w:szCs w:val="14"/>
        </w:rPr>
      </w:pPr>
      <w:r w:rsidRPr="00077873">
        <w:rPr>
          <w:rFonts w:ascii="Times New Roman" w:hAnsi="Times New Roman"/>
          <w:sz w:val="14"/>
          <w:szCs w:val="14"/>
        </w:rPr>
        <w:t xml:space="preserve">Noteikumu ievērošana visiem izglītojamajiem ir obligāta. </w:t>
      </w:r>
    </w:p>
    <w:p w:rsidR="00077873" w:rsidRPr="00077873" w:rsidRDefault="00077873" w:rsidP="00077873">
      <w:pPr>
        <w:numPr>
          <w:ilvl w:val="1"/>
          <w:numId w:val="2"/>
        </w:numPr>
        <w:spacing w:after="0" w:line="240" w:lineRule="auto"/>
        <w:ind w:hanging="615"/>
        <w:contextualSpacing/>
        <w:rPr>
          <w:rFonts w:ascii="Times New Roman" w:hAnsi="Times New Roman"/>
          <w:sz w:val="14"/>
          <w:szCs w:val="14"/>
        </w:rPr>
      </w:pPr>
      <w:r w:rsidRPr="00077873">
        <w:rPr>
          <w:rFonts w:ascii="Times New Roman" w:hAnsi="Times New Roman"/>
          <w:sz w:val="14"/>
          <w:szCs w:val="14"/>
        </w:rPr>
        <w:t>Noteikumi nosaka atbildīgos un kārtību, kādā izglītojamie tiek iepazīstināti ar iekšējās kārtības noteikumiem.</w:t>
      </w:r>
    </w:p>
    <w:p w:rsidR="00077873" w:rsidRPr="00077873" w:rsidRDefault="00077873" w:rsidP="00344833">
      <w:pPr>
        <w:pStyle w:val="Sarakstarindkopa"/>
        <w:keepNext/>
        <w:keepLines/>
        <w:numPr>
          <w:ilvl w:val="0"/>
          <w:numId w:val="1"/>
        </w:numPr>
        <w:spacing w:after="0" w:line="240" w:lineRule="auto"/>
        <w:outlineLvl w:val="0"/>
        <w:rPr>
          <w:rFonts w:ascii="Times New Roman" w:eastAsia="Times New Roman" w:hAnsi="Times New Roman"/>
          <w:b/>
          <w:sz w:val="14"/>
          <w:szCs w:val="14"/>
        </w:rPr>
      </w:pPr>
      <w:r w:rsidRPr="00077873">
        <w:rPr>
          <w:rFonts w:ascii="Times New Roman" w:eastAsia="Times New Roman" w:hAnsi="Times New Roman"/>
          <w:b/>
          <w:sz w:val="14"/>
          <w:szCs w:val="14"/>
        </w:rPr>
        <w:t xml:space="preserve">IZGLĪTOJAMO UZŅEMŠANA, PĀRCELŠANA UN ATSKAITĪŠANA </w:t>
      </w:r>
    </w:p>
    <w:p w:rsidR="00077873" w:rsidRPr="00077873" w:rsidRDefault="00077873" w:rsidP="00835499">
      <w:pPr>
        <w:pStyle w:val="Sarakstarindkopa"/>
        <w:numPr>
          <w:ilvl w:val="1"/>
          <w:numId w:val="1"/>
        </w:numPr>
        <w:spacing w:after="0" w:line="240" w:lineRule="auto"/>
        <w:ind w:left="567" w:hanging="578"/>
        <w:rPr>
          <w:rFonts w:ascii="Times New Roman" w:hAnsi="Times New Roman"/>
          <w:sz w:val="14"/>
          <w:szCs w:val="14"/>
        </w:rPr>
      </w:pPr>
      <w:r w:rsidRPr="00077873">
        <w:rPr>
          <w:rFonts w:ascii="Times New Roman" w:hAnsi="Times New Roman"/>
          <w:sz w:val="14"/>
          <w:szCs w:val="14"/>
        </w:rPr>
        <w:t>Apmācība Sporta skolā ir brīvprātīga.</w:t>
      </w:r>
    </w:p>
    <w:p w:rsidR="00077873" w:rsidRPr="00077873" w:rsidRDefault="00077873" w:rsidP="00835499">
      <w:pPr>
        <w:pStyle w:val="Sarakstarindkopa"/>
        <w:numPr>
          <w:ilvl w:val="1"/>
          <w:numId w:val="1"/>
        </w:numPr>
        <w:spacing w:after="0" w:line="240" w:lineRule="auto"/>
        <w:ind w:left="567" w:hanging="578"/>
        <w:rPr>
          <w:rFonts w:ascii="Times New Roman" w:hAnsi="Times New Roman"/>
          <w:sz w:val="14"/>
          <w:szCs w:val="14"/>
        </w:rPr>
      </w:pPr>
      <w:r w:rsidRPr="00077873">
        <w:rPr>
          <w:rFonts w:ascii="Times New Roman" w:hAnsi="Times New Roman"/>
          <w:sz w:val="14"/>
          <w:szCs w:val="14"/>
        </w:rPr>
        <w:t xml:space="preserve">Izglītojamo atlasi un mācību grupu komplektēšanu veic attiecīgā sporta veida treneris. Mācību gads Sporta skolā sākas katra kalendārā gada 1. septembrī un beidzas nākamā gada 31. augustā. Jaunu treniņu grupu komplektēšana notiek  no 1. – 30. septembrim. Izņēmuma gadījumos izglītojamie tiek uzņemti mācību gada laikā. </w:t>
      </w:r>
    </w:p>
    <w:p w:rsidR="00077873" w:rsidRPr="00077873" w:rsidRDefault="00077873" w:rsidP="00835499">
      <w:pPr>
        <w:numPr>
          <w:ilvl w:val="1"/>
          <w:numId w:val="1"/>
        </w:numPr>
        <w:spacing w:after="0" w:line="240" w:lineRule="auto"/>
        <w:ind w:left="567" w:hanging="578"/>
        <w:contextualSpacing/>
        <w:rPr>
          <w:rFonts w:ascii="Times New Roman" w:hAnsi="Times New Roman"/>
          <w:sz w:val="14"/>
          <w:szCs w:val="14"/>
        </w:rPr>
      </w:pPr>
      <w:r w:rsidRPr="00077873">
        <w:rPr>
          <w:rFonts w:ascii="Times New Roman" w:hAnsi="Times New Roman"/>
          <w:sz w:val="14"/>
          <w:szCs w:val="14"/>
        </w:rPr>
        <w:t xml:space="preserve"> Mācību – treniņu grupas tiek </w:t>
      </w:r>
      <w:r w:rsidR="00344833">
        <w:rPr>
          <w:rFonts w:ascii="Times New Roman" w:hAnsi="Times New Roman"/>
          <w:sz w:val="14"/>
          <w:szCs w:val="14"/>
        </w:rPr>
        <w:t>komplektētas pamatojoties uz 202</w:t>
      </w:r>
      <w:r w:rsidRPr="00077873">
        <w:rPr>
          <w:rFonts w:ascii="Times New Roman" w:hAnsi="Times New Roman"/>
          <w:sz w:val="14"/>
          <w:szCs w:val="14"/>
        </w:rPr>
        <w:t>1</w:t>
      </w:r>
      <w:r w:rsidR="00344833">
        <w:rPr>
          <w:rFonts w:ascii="Times New Roman" w:hAnsi="Times New Roman"/>
          <w:sz w:val="14"/>
          <w:szCs w:val="14"/>
        </w:rPr>
        <w:t>.gada 21</w:t>
      </w:r>
      <w:r w:rsidRPr="00077873">
        <w:rPr>
          <w:rFonts w:ascii="Times New Roman" w:hAnsi="Times New Roman"/>
          <w:sz w:val="14"/>
          <w:szCs w:val="14"/>
        </w:rPr>
        <w:t>.decembra Ministru kabineta noteikumiem Nr.</w:t>
      </w:r>
      <w:r w:rsidR="00344833">
        <w:rPr>
          <w:rFonts w:ascii="Times New Roman" w:hAnsi="Times New Roman"/>
          <w:sz w:val="14"/>
          <w:szCs w:val="14"/>
        </w:rPr>
        <w:t>885</w:t>
      </w:r>
      <w:r w:rsidRPr="00077873">
        <w:rPr>
          <w:rFonts w:ascii="Times New Roman" w:hAnsi="Times New Roman"/>
          <w:sz w:val="14"/>
          <w:szCs w:val="14"/>
        </w:rPr>
        <w:t xml:space="preserve"> „Kārtība, kādā valsts finansē profesionālās ievirzes sporta izglītības programmu” (turpmāk MK noteikumi Nr. </w:t>
      </w:r>
      <w:r w:rsidR="00344833">
        <w:rPr>
          <w:rFonts w:ascii="Times New Roman" w:hAnsi="Times New Roman"/>
          <w:sz w:val="14"/>
          <w:szCs w:val="14"/>
        </w:rPr>
        <w:t>885</w:t>
      </w:r>
      <w:r w:rsidRPr="00077873">
        <w:rPr>
          <w:rFonts w:ascii="Times New Roman" w:hAnsi="Times New Roman"/>
          <w:sz w:val="14"/>
          <w:szCs w:val="14"/>
        </w:rPr>
        <w:t>).</w:t>
      </w:r>
    </w:p>
    <w:p w:rsidR="00077873" w:rsidRPr="00077873" w:rsidRDefault="00077873" w:rsidP="00835499">
      <w:pPr>
        <w:numPr>
          <w:ilvl w:val="1"/>
          <w:numId w:val="1"/>
        </w:numPr>
        <w:spacing w:after="0" w:line="240" w:lineRule="auto"/>
        <w:ind w:left="567" w:hanging="578"/>
        <w:contextualSpacing/>
        <w:rPr>
          <w:rFonts w:ascii="Times New Roman" w:hAnsi="Times New Roman"/>
          <w:sz w:val="14"/>
          <w:szCs w:val="14"/>
        </w:rPr>
      </w:pPr>
      <w:r w:rsidRPr="00077873">
        <w:rPr>
          <w:rFonts w:ascii="Times New Roman" w:hAnsi="Times New Roman"/>
          <w:sz w:val="14"/>
          <w:szCs w:val="14"/>
        </w:rPr>
        <w:t>Stājoties Sporta skolā, izglītojamais trenerim iesniedz noteikta parauga iesni</w:t>
      </w:r>
      <w:r w:rsidR="008933BA">
        <w:rPr>
          <w:rFonts w:ascii="Times New Roman" w:hAnsi="Times New Roman"/>
          <w:sz w:val="14"/>
          <w:szCs w:val="14"/>
        </w:rPr>
        <w:t>egumu, ko parakstījuši vecāki</w:t>
      </w:r>
      <w:r w:rsidRPr="00077873">
        <w:rPr>
          <w:rFonts w:ascii="Times New Roman" w:hAnsi="Times New Roman"/>
          <w:sz w:val="14"/>
          <w:szCs w:val="14"/>
        </w:rPr>
        <w:t>, ģimenes ārsta izziņu, kurā ir atļauja nodarboties ar izvēlēto sporta veidu</w:t>
      </w:r>
      <w:r w:rsidR="00AB6EF7">
        <w:rPr>
          <w:rFonts w:ascii="Times New Roman" w:hAnsi="Times New Roman"/>
          <w:sz w:val="14"/>
          <w:szCs w:val="14"/>
        </w:rPr>
        <w:t>, kā arī parakstītus iekšējās kārtības noteikumus un piekrišanu bērna (skolēna) datu apstrādei saistībā ar viņa fotografēšanu, filmēšanu un publicēšanu.</w:t>
      </w:r>
    </w:p>
    <w:p w:rsidR="00077873" w:rsidRPr="00077873" w:rsidRDefault="00077873" w:rsidP="00835499">
      <w:pPr>
        <w:numPr>
          <w:ilvl w:val="1"/>
          <w:numId w:val="1"/>
        </w:numPr>
        <w:spacing w:after="0" w:line="240" w:lineRule="auto"/>
        <w:ind w:left="567" w:hanging="578"/>
        <w:contextualSpacing/>
        <w:rPr>
          <w:rFonts w:ascii="Times New Roman" w:hAnsi="Times New Roman"/>
          <w:sz w:val="14"/>
          <w:szCs w:val="14"/>
        </w:rPr>
      </w:pPr>
      <w:r w:rsidRPr="00077873">
        <w:rPr>
          <w:rFonts w:ascii="Times New Roman" w:hAnsi="Times New Roman"/>
          <w:sz w:val="14"/>
          <w:szCs w:val="14"/>
        </w:rPr>
        <w:t>Izglītojamā pārcelšana uz nākošo mācību gadu notiek pamatojoties uz MK noteikumiem Nr.</w:t>
      </w:r>
      <w:r w:rsidR="00841494">
        <w:rPr>
          <w:rFonts w:ascii="Times New Roman" w:hAnsi="Times New Roman"/>
          <w:sz w:val="14"/>
          <w:szCs w:val="14"/>
        </w:rPr>
        <w:t>885</w:t>
      </w:r>
      <w:r w:rsidRPr="00077873">
        <w:rPr>
          <w:rFonts w:ascii="Times New Roman" w:hAnsi="Times New Roman"/>
          <w:sz w:val="14"/>
          <w:szCs w:val="14"/>
        </w:rPr>
        <w:t>, ievērojot katram apmācību gadam izvirzītās prasības nodarbību apmeklēšanā, piedalīšanos sacensībās, sportisko rezultātu izaugsmē.</w:t>
      </w:r>
    </w:p>
    <w:p w:rsidR="00077873" w:rsidRPr="00077873" w:rsidRDefault="00077873" w:rsidP="00835499">
      <w:pPr>
        <w:numPr>
          <w:ilvl w:val="1"/>
          <w:numId w:val="1"/>
        </w:numPr>
        <w:spacing w:after="0" w:line="240" w:lineRule="auto"/>
        <w:ind w:left="567" w:hanging="578"/>
        <w:contextualSpacing/>
        <w:rPr>
          <w:rFonts w:ascii="Times New Roman" w:hAnsi="Times New Roman"/>
          <w:sz w:val="14"/>
          <w:szCs w:val="14"/>
        </w:rPr>
      </w:pPr>
      <w:r w:rsidRPr="00077873">
        <w:rPr>
          <w:rFonts w:ascii="Times New Roman" w:hAnsi="Times New Roman"/>
          <w:sz w:val="14"/>
          <w:szCs w:val="14"/>
        </w:rPr>
        <w:t>Mācību gada laikā izglītojamie izpilda vispārējās fiziskās sagatavotības testus, kā arī visu mācību gadu pamatojoties uz MK noteikumiem Nr.</w:t>
      </w:r>
      <w:r w:rsidR="00841494">
        <w:rPr>
          <w:rFonts w:ascii="Times New Roman" w:hAnsi="Times New Roman"/>
          <w:sz w:val="14"/>
          <w:szCs w:val="14"/>
        </w:rPr>
        <w:t>885</w:t>
      </w:r>
      <w:r w:rsidRPr="00077873">
        <w:rPr>
          <w:rFonts w:ascii="Times New Roman" w:hAnsi="Times New Roman"/>
          <w:sz w:val="14"/>
          <w:szCs w:val="14"/>
        </w:rPr>
        <w:t>, piedalās</w:t>
      </w:r>
      <w:r w:rsidR="00E73245">
        <w:rPr>
          <w:rFonts w:ascii="Times New Roman" w:hAnsi="Times New Roman"/>
          <w:sz w:val="14"/>
          <w:szCs w:val="14"/>
        </w:rPr>
        <w:t xml:space="preserve"> Sporta veidu federāciju apstiprinātajās un  Sporta skolas organizētajās</w:t>
      </w:r>
      <w:r w:rsidRPr="00077873">
        <w:rPr>
          <w:rFonts w:ascii="Times New Roman" w:hAnsi="Times New Roman"/>
          <w:sz w:val="14"/>
          <w:szCs w:val="14"/>
        </w:rPr>
        <w:t xml:space="preserve"> sporta sacensībās. Izglītojamo pārceļ uz nākošo mācību gadu, ja tas ir godprātīgi izpildījis mācību programmu un piedalījies sporta sacensībās.</w:t>
      </w:r>
    </w:p>
    <w:p w:rsidR="00077873" w:rsidRPr="00077873" w:rsidRDefault="00077873" w:rsidP="00835499">
      <w:pPr>
        <w:numPr>
          <w:ilvl w:val="1"/>
          <w:numId w:val="1"/>
        </w:numPr>
        <w:spacing w:after="0" w:line="240" w:lineRule="auto"/>
        <w:ind w:left="567" w:hanging="578"/>
        <w:contextualSpacing/>
        <w:rPr>
          <w:rFonts w:ascii="Times New Roman" w:hAnsi="Times New Roman"/>
          <w:sz w:val="14"/>
          <w:szCs w:val="14"/>
        </w:rPr>
      </w:pPr>
      <w:r w:rsidRPr="00077873">
        <w:rPr>
          <w:rFonts w:ascii="Times New Roman" w:hAnsi="Times New Roman"/>
          <w:sz w:val="14"/>
          <w:szCs w:val="14"/>
        </w:rPr>
        <w:t>Izglītojamos atskaita, ja netiek pildītas MK noteikumos Nr.</w:t>
      </w:r>
      <w:r w:rsidR="00841494">
        <w:rPr>
          <w:rFonts w:ascii="Times New Roman" w:hAnsi="Times New Roman"/>
          <w:sz w:val="14"/>
          <w:szCs w:val="14"/>
        </w:rPr>
        <w:t>885</w:t>
      </w:r>
      <w:r w:rsidRPr="00077873">
        <w:rPr>
          <w:rFonts w:ascii="Times New Roman" w:hAnsi="Times New Roman"/>
          <w:sz w:val="14"/>
          <w:szCs w:val="14"/>
        </w:rPr>
        <w:t xml:space="preserve"> noteiktās prasības.</w:t>
      </w:r>
    </w:p>
    <w:p w:rsidR="00077873" w:rsidRPr="00077873" w:rsidRDefault="00077873" w:rsidP="00835499">
      <w:pPr>
        <w:numPr>
          <w:ilvl w:val="1"/>
          <w:numId w:val="1"/>
        </w:numPr>
        <w:spacing w:after="0" w:line="240" w:lineRule="auto"/>
        <w:ind w:left="567" w:hanging="578"/>
        <w:contextualSpacing/>
        <w:rPr>
          <w:rFonts w:ascii="Times New Roman" w:hAnsi="Times New Roman"/>
          <w:sz w:val="14"/>
          <w:szCs w:val="14"/>
        </w:rPr>
      </w:pPr>
      <w:r w:rsidRPr="00077873">
        <w:rPr>
          <w:rFonts w:ascii="Times New Roman" w:hAnsi="Times New Roman"/>
          <w:sz w:val="14"/>
          <w:szCs w:val="14"/>
        </w:rPr>
        <w:t>Izglītojamos atskaita arī :</w:t>
      </w:r>
    </w:p>
    <w:p w:rsidR="00077873" w:rsidRPr="00077873" w:rsidRDefault="00077873" w:rsidP="00835499">
      <w:pPr>
        <w:numPr>
          <w:ilvl w:val="2"/>
          <w:numId w:val="1"/>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pēc vecāku rakstiska iesnieguma;</w:t>
      </w:r>
    </w:p>
    <w:p w:rsidR="00077873" w:rsidRPr="00077873" w:rsidRDefault="00077873" w:rsidP="00835499">
      <w:pPr>
        <w:numPr>
          <w:ilvl w:val="2"/>
          <w:numId w:val="1"/>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veselības stāvokļa dēļ, ko apliecina ārsts;</w:t>
      </w:r>
    </w:p>
    <w:p w:rsidR="00077873" w:rsidRPr="00077873" w:rsidRDefault="00077873" w:rsidP="00835499">
      <w:pPr>
        <w:numPr>
          <w:ilvl w:val="2"/>
          <w:numId w:val="1"/>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sporta veida maiņas gadījumā;</w:t>
      </w:r>
    </w:p>
    <w:p w:rsidR="00077873" w:rsidRPr="00077873" w:rsidRDefault="00077873" w:rsidP="00835499">
      <w:pPr>
        <w:numPr>
          <w:ilvl w:val="2"/>
          <w:numId w:val="1"/>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nodarbību neattaisnota kavēšana (līdz75% no nodarbību skaita);</w:t>
      </w:r>
    </w:p>
    <w:p w:rsidR="00077873" w:rsidRPr="00077873" w:rsidRDefault="00077873" w:rsidP="00835499">
      <w:pPr>
        <w:numPr>
          <w:ilvl w:val="2"/>
          <w:numId w:val="1"/>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ja audzēknis regulāri pārkāpj Sporta skolas iekšējās kārtības noteikumus un nepilda savus pienākumus.</w:t>
      </w:r>
    </w:p>
    <w:p w:rsidR="00077873" w:rsidRPr="00077873" w:rsidRDefault="00077873" w:rsidP="00835499">
      <w:pPr>
        <w:numPr>
          <w:ilvl w:val="2"/>
          <w:numId w:val="1"/>
        </w:numPr>
        <w:spacing w:after="0" w:line="240" w:lineRule="auto"/>
        <w:ind w:left="851" w:hanging="851"/>
        <w:contextualSpacing/>
        <w:rPr>
          <w:rFonts w:ascii="Times New Roman" w:hAnsi="Times New Roman"/>
          <w:sz w:val="14"/>
          <w:szCs w:val="14"/>
        </w:rPr>
      </w:pPr>
      <w:r w:rsidRPr="00077873">
        <w:rPr>
          <w:rFonts w:ascii="Times New Roman" w:hAnsi="Times New Roman"/>
          <w:sz w:val="14"/>
          <w:szCs w:val="14"/>
        </w:rPr>
        <w:t>Sporta skolu absolvējot.</w:t>
      </w:r>
    </w:p>
    <w:p w:rsidR="00077873" w:rsidRPr="00077873" w:rsidRDefault="00077873" w:rsidP="00835499">
      <w:pPr>
        <w:numPr>
          <w:ilvl w:val="1"/>
          <w:numId w:val="1"/>
        </w:numPr>
        <w:spacing w:after="0" w:line="240" w:lineRule="auto"/>
        <w:ind w:left="567" w:hanging="567"/>
        <w:contextualSpacing/>
        <w:rPr>
          <w:rFonts w:ascii="Times New Roman" w:hAnsi="Times New Roman"/>
          <w:sz w:val="14"/>
          <w:szCs w:val="14"/>
        </w:rPr>
      </w:pPr>
      <w:r w:rsidRPr="00077873">
        <w:rPr>
          <w:rFonts w:ascii="Times New Roman" w:hAnsi="Times New Roman"/>
          <w:sz w:val="14"/>
          <w:szCs w:val="14"/>
        </w:rPr>
        <w:t>Audzēkņu uzņemšana Sporta skolā, pārcelšana nākamajā mācību-treniņu grupā un atskaitīšana no Sporta skolas notiek saskaņā ar pedagoģiskās padomes sēdes lēmumu, kurus apstiprina direktors.</w:t>
      </w:r>
    </w:p>
    <w:p w:rsidR="00077873" w:rsidRPr="00077873" w:rsidRDefault="00077873" w:rsidP="00835499">
      <w:pPr>
        <w:numPr>
          <w:ilvl w:val="1"/>
          <w:numId w:val="1"/>
        </w:numPr>
        <w:spacing w:after="0" w:line="240" w:lineRule="auto"/>
        <w:ind w:left="567" w:hanging="567"/>
        <w:contextualSpacing/>
        <w:rPr>
          <w:rFonts w:ascii="Times New Roman" w:hAnsi="Times New Roman"/>
          <w:sz w:val="14"/>
          <w:szCs w:val="14"/>
        </w:rPr>
      </w:pPr>
      <w:r w:rsidRPr="00077873">
        <w:rPr>
          <w:rFonts w:ascii="Times New Roman" w:hAnsi="Times New Roman"/>
          <w:sz w:val="14"/>
          <w:szCs w:val="14"/>
        </w:rPr>
        <w:t>Par Sporta skolas īpašuma un citu īpašuma bojāšanu izglītojamais un viņa vecāki ir pilnā mērā atbildīgi par zaudējumu, kas izglītojamā vainas pēc nodarīti Sporta skolai vai citiem cilvēkiem.</w:t>
      </w:r>
    </w:p>
    <w:p w:rsidR="00077873" w:rsidRPr="00077873" w:rsidRDefault="00077873" w:rsidP="00835499">
      <w:pPr>
        <w:numPr>
          <w:ilvl w:val="1"/>
          <w:numId w:val="1"/>
        </w:numPr>
        <w:spacing w:after="0" w:line="240" w:lineRule="auto"/>
        <w:ind w:left="567" w:hanging="567"/>
        <w:contextualSpacing/>
        <w:rPr>
          <w:rFonts w:ascii="Times New Roman" w:hAnsi="Times New Roman"/>
          <w:sz w:val="14"/>
          <w:szCs w:val="14"/>
        </w:rPr>
      </w:pPr>
      <w:r w:rsidRPr="00077873">
        <w:rPr>
          <w:rFonts w:ascii="Times New Roman" w:hAnsi="Times New Roman"/>
          <w:sz w:val="14"/>
          <w:szCs w:val="14"/>
        </w:rPr>
        <w:t xml:space="preserve">Administratīvi vai krimināli sodāmus pārkāpumus Sporta skola neizmeklē, bet ziņo </w:t>
      </w:r>
      <w:proofErr w:type="spellStart"/>
      <w:r w:rsidRPr="00077873">
        <w:rPr>
          <w:rFonts w:ascii="Times New Roman" w:hAnsi="Times New Roman"/>
          <w:sz w:val="14"/>
          <w:szCs w:val="14"/>
        </w:rPr>
        <w:t>tiesībsargājošajām</w:t>
      </w:r>
      <w:proofErr w:type="spellEnd"/>
      <w:r w:rsidRPr="00077873">
        <w:rPr>
          <w:rFonts w:ascii="Times New Roman" w:hAnsi="Times New Roman"/>
          <w:sz w:val="14"/>
          <w:szCs w:val="14"/>
        </w:rPr>
        <w:t xml:space="preserve"> iestādēm.</w:t>
      </w:r>
    </w:p>
    <w:p w:rsidR="00077873" w:rsidRPr="00077873" w:rsidRDefault="00077873" w:rsidP="00077873">
      <w:pPr>
        <w:pStyle w:val="Sarakstarindkopa"/>
        <w:keepNext/>
        <w:keepLines/>
        <w:numPr>
          <w:ilvl w:val="0"/>
          <w:numId w:val="1"/>
        </w:numPr>
        <w:spacing w:after="0" w:line="240" w:lineRule="auto"/>
        <w:jc w:val="center"/>
        <w:outlineLvl w:val="0"/>
        <w:rPr>
          <w:rFonts w:ascii="Times New Roman" w:eastAsia="Times New Roman" w:hAnsi="Times New Roman"/>
          <w:b/>
          <w:sz w:val="14"/>
          <w:szCs w:val="14"/>
        </w:rPr>
      </w:pPr>
      <w:r w:rsidRPr="00077873">
        <w:rPr>
          <w:rFonts w:ascii="Times New Roman" w:eastAsia="Times New Roman" w:hAnsi="Times New Roman"/>
          <w:b/>
          <w:sz w:val="14"/>
          <w:szCs w:val="14"/>
        </w:rPr>
        <w:t>IZGLĪTĪBAS PROCESA ORGANIZĀCIJA</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Nodarbības notiek sertificētu treneru vadībā saskaņā ar Sporta skolas direktora apstiprinātiem nodarbību grafikiem, kuros ir noteikti nodarbību laiks un vieta.</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Nodarbības ilgums ir 40 minūtes.</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Nodarbību grafikā paredzētajā laikā izglītojamajam sporta tērpā jāatrodas noteiktajā nodarbību vietā. Neparedzētos gadījumos treneris ir tiesīgs mainīt nodarbības laiku vai vietu, par to informējot administrāciju un izglītojamos vismaz dienu iepriekš.</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Pēc nodarbības sākuma izglītojamo iziešana vai ienākšana nodarbību vietā ir saskaņojama ar treneri.</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Visas nodarbības laikā jāievēro trenera norādījumi un drošības tehnikas noteikumi.</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Izglītojamajiem</w:t>
      </w:r>
      <w:r w:rsidR="000643E7">
        <w:rPr>
          <w:rFonts w:ascii="Times New Roman" w:hAnsi="Times New Roman"/>
          <w:sz w:val="14"/>
          <w:szCs w:val="14"/>
        </w:rPr>
        <w:t xml:space="preserve"> un trenerim</w:t>
      </w:r>
      <w:r w:rsidRPr="00077873">
        <w:rPr>
          <w:rFonts w:ascii="Times New Roman" w:hAnsi="Times New Roman"/>
          <w:sz w:val="14"/>
          <w:szCs w:val="14"/>
        </w:rPr>
        <w:t xml:space="preserve"> uz nodarbību jāierodas vismaz 15 minūtes pirms to sākuma.</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Ja 15 minūtes pēc paredzētā nodarbības sākuma treneris nav ieradies, izglītojamiem jāapģērbjas un jādodas uz mājām. Vecākiem par nenotikušo nodarbību jāziņo Sporta skolas administrācijai.</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Attaisnotu iemeslu dēļ kavējot nodarbības, izglītojamā pienākums par to savlaicīgi brīdināt treneri.</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 xml:space="preserve">Visi sporta un masu pasākumi Sporta skolā jābeidz: </w:t>
      </w:r>
    </w:p>
    <w:p w:rsidR="00077873" w:rsidRPr="00077873" w:rsidRDefault="00077873" w:rsidP="00077873">
      <w:pPr>
        <w:numPr>
          <w:ilvl w:val="0"/>
          <w:numId w:val="4"/>
        </w:numPr>
        <w:spacing w:after="0" w:line="240" w:lineRule="auto"/>
        <w:rPr>
          <w:rFonts w:ascii="Times New Roman" w:hAnsi="Times New Roman"/>
          <w:sz w:val="14"/>
          <w:szCs w:val="14"/>
        </w:rPr>
      </w:pPr>
      <w:r w:rsidRPr="00077873">
        <w:rPr>
          <w:rFonts w:ascii="Times New Roman" w:hAnsi="Times New Roman"/>
          <w:sz w:val="14"/>
          <w:szCs w:val="14"/>
        </w:rPr>
        <w:t xml:space="preserve">MT-1, MT-2 grupās – ne vēlāk kā līdz plkst. 19.00, </w:t>
      </w:r>
    </w:p>
    <w:p w:rsidR="00077873" w:rsidRPr="00077873" w:rsidRDefault="00077873" w:rsidP="00077873">
      <w:pPr>
        <w:numPr>
          <w:ilvl w:val="0"/>
          <w:numId w:val="4"/>
        </w:numPr>
        <w:spacing w:after="0" w:line="240" w:lineRule="auto"/>
        <w:rPr>
          <w:rFonts w:ascii="Times New Roman" w:hAnsi="Times New Roman"/>
          <w:sz w:val="14"/>
          <w:szCs w:val="14"/>
        </w:rPr>
      </w:pPr>
      <w:r w:rsidRPr="00077873">
        <w:rPr>
          <w:rFonts w:ascii="Times New Roman" w:hAnsi="Times New Roman"/>
          <w:sz w:val="14"/>
          <w:szCs w:val="14"/>
        </w:rPr>
        <w:t xml:space="preserve">MT-4, MT-5, MT-6 – ne vēlāk kā līdz plkst. 21.00, </w:t>
      </w:r>
    </w:p>
    <w:p w:rsidR="00077873" w:rsidRPr="00077873" w:rsidRDefault="00077873" w:rsidP="00077873">
      <w:pPr>
        <w:numPr>
          <w:ilvl w:val="0"/>
          <w:numId w:val="4"/>
        </w:numPr>
        <w:spacing w:after="0" w:line="240" w:lineRule="auto"/>
        <w:rPr>
          <w:rFonts w:ascii="Times New Roman" w:hAnsi="Times New Roman"/>
          <w:sz w:val="14"/>
          <w:szCs w:val="14"/>
        </w:rPr>
      </w:pPr>
      <w:r w:rsidRPr="00077873">
        <w:rPr>
          <w:rFonts w:ascii="Times New Roman" w:hAnsi="Times New Roman"/>
          <w:sz w:val="14"/>
          <w:szCs w:val="14"/>
        </w:rPr>
        <w:t>MT-7, SMP – ne vēlāk kā līdz plkst. 22.00.</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Pasākumu un sacensību laikā par kārtību un drošību  atbild attiecīgais sporta treneris un izglītojamie atbilstoši Iekšējās kārtības noteikumiem.</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Pasākumam beidzoties telpas ir jāsakārto.</w:t>
      </w:r>
    </w:p>
    <w:p w:rsidR="00077873" w:rsidRPr="00077873" w:rsidRDefault="00077873" w:rsidP="00077873">
      <w:pPr>
        <w:pStyle w:val="Sarakstarindkopa"/>
        <w:keepNext/>
        <w:keepLines/>
        <w:numPr>
          <w:ilvl w:val="0"/>
          <w:numId w:val="1"/>
        </w:numPr>
        <w:spacing w:after="0" w:line="240" w:lineRule="auto"/>
        <w:jc w:val="center"/>
        <w:outlineLvl w:val="0"/>
        <w:rPr>
          <w:rFonts w:ascii="Times New Roman" w:eastAsia="Times New Roman" w:hAnsi="Times New Roman"/>
          <w:b/>
          <w:sz w:val="14"/>
          <w:szCs w:val="14"/>
        </w:rPr>
      </w:pPr>
      <w:r w:rsidRPr="00077873">
        <w:rPr>
          <w:rFonts w:ascii="Times New Roman" w:eastAsia="Times New Roman" w:hAnsi="Times New Roman"/>
          <w:b/>
          <w:sz w:val="14"/>
          <w:szCs w:val="14"/>
        </w:rPr>
        <w:t>IZGLĪTOJAMO TIESĪBAS</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 xml:space="preserve"> Piedaloties mācību treniņu procesā, apgūt profesionālās ievirzes sporta izglītību izvēlētajā sporta veidā.</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Saņemt pedagogu palīdzību programmu apguvē.</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Saņemt informāciju par visiem ar sporta izglītību saistītajiem jautājumiem.</w:t>
      </w:r>
    </w:p>
    <w:p w:rsidR="00077873" w:rsidRPr="00077873" w:rsidRDefault="00077873" w:rsidP="00835499">
      <w:pPr>
        <w:numPr>
          <w:ilvl w:val="1"/>
          <w:numId w:val="1"/>
        </w:numPr>
        <w:spacing w:after="0" w:line="240" w:lineRule="auto"/>
        <w:ind w:left="567" w:hanging="567"/>
        <w:rPr>
          <w:rFonts w:ascii="Times New Roman" w:hAnsi="Times New Roman"/>
          <w:sz w:val="14"/>
          <w:szCs w:val="14"/>
        </w:rPr>
      </w:pPr>
      <w:r w:rsidRPr="00077873">
        <w:rPr>
          <w:rFonts w:ascii="Times New Roman" w:hAnsi="Times New Roman"/>
          <w:sz w:val="14"/>
          <w:szCs w:val="14"/>
        </w:rPr>
        <w:t>Saņemt motivētu savu spēju, zināšanu un iemaņu novērtējumu.</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Mācību treniņu procesā brīvi izteikt un aizstāvēt savas domas un uzskatus, neaizskarot cilvēku un valsts godu un cieņu.</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Veidot skolas audzēkņu pašpārvaldi un piedalīties tās darbā atbilstoši skolas nolikumam.</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Saņemt savlaicīgu informāciju par izmaiņām nodarbību grafikā, kā arī uzsākot mācību gadu, tikt informētiem par nodarbībām skolēnu brīvlaikos.</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Saņemt informāciju par savu fizisko spēju testu un medicīnisko pārbaužu rezultātiem. </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 Saņemt no trenera informāciju par plānotajām sacensībām, atteikties no piedalīšanās tajās traumu un saslimšanas gadījumos. Mācību treniņu procesā izmantot skolas sporta bāzi un inventāru. </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Izteikt priekšlikumus skolas dzīves pilnveidošanai. </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Uz īpašumā, lietojumā vai valdījumā esošās personiskās mantas aizsardzību skolā. </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Uz dzīvībai un veselībai drošiem apstākļiem skolā un tās organizētajos pasākumos.</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Pēc profesionālās ievirzes programmas apguves saņemt apliecību „Par profesionālās ievirzes izglītību.”</w:t>
      </w:r>
    </w:p>
    <w:p w:rsidR="00077873" w:rsidRPr="00077873" w:rsidRDefault="00835499" w:rsidP="00077873">
      <w:pPr>
        <w:pStyle w:val="Sarakstarindkopa"/>
        <w:keepNext/>
        <w:keepLines/>
        <w:numPr>
          <w:ilvl w:val="0"/>
          <w:numId w:val="1"/>
        </w:numPr>
        <w:spacing w:after="0" w:line="240" w:lineRule="auto"/>
        <w:jc w:val="center"/>
        <w:outlineLvl w:val="0"/>
        <w:rPr>
          <w:rFonts w:ascii="Times New Roman" w:eastAsia="Times New Roman" w:hAnsi="Times New Roman"/>
          <w:b/>
          <w:sz w:val="14"/>
          <w:szCs w:val="14"/>
        </w:rPr>
      </w:pPr>
      <w:r>
        <w:rPr>
          <w:rFonts w:ascii="Times New Roman" w:eastAsia="Times New Roman" w:hAnsi="Times New Roman"/>
          <w:b/>
          <w:sz w:val="14"/>
          <w:szCs w:val="14"/>
        </w:rPr>
        <w:t>IZGLĪ</w:t>
      </w:r>
      <w:r w:rsidR="00077873" w:rsidRPr="00077873">
        <w:rPr>
          <w:rFonts w:ascii="Times New Roman" w:eastAsia="Times New Roman" w:hAnsi="Times New Roman"/>
          <w:b/>
          <w:sz w:val="14"/>
          <w:szCs w:val="14"/>
        </w:rPr>
        <w:t>TOJAMO PIENĀKUMI</w:t>
      </w:r>
      <w:r w:rsidR="009B79EE">
        <w:rPr>
          <w:rFonts w:ascii="Times New Roman" w:eastAsia="Times New Roman" w:hAnsi="Times New Roman"/>
          <w:b/>
          <w:sz w:val="14"/>
          <w:szCs w:val="14"/>
        </w:rPr>
        <w:t xml:space="preserve"> </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 Ievērot Sporta skolas nolikumu, audzēkņu iekšējās kārtības noteikumus, drošības tehnikas noteikumus; </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 Regulāri apmeklēt treniņu nodarbības, celt savu sporta meistarību, pielikt maksimālas pūles, lai sasniegtu labākos rezultātus sacensībās</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 Uzņemties personīgu atbildību par uzvedību mācību – treniņu, sacensību, sporta un atpūtas nometņu un citu Sporta skolas organizētu pasākumu laikā; </w:t>
      </w:r>
    </w:p>
    <w:p w:rsidR="00077873" w:rsidRPr="00077873" w:rsidRDefault="00077873" w:rsidP="008D66DF">
      <w:pPr>
        <w:numPr>
          <w:ilvl w:val="1"/>
          <w:numId w:val="1"/>
        </w:numPr>
        <w:spacing w:after="0" w:line="240" w:lineRule="auto"/>
        <w:ind w:left="567" w:hanging="425"/>
        <w:rPr>
          <w:rFonts w:ascii="Times New Roman" w:hAnsi="Times New Roman"/>
          <w:sz w:val="14"/>
          <w:szCs w:val="14"/>
        </w:rPr>
      </w:pPr>
      <w:r w:rsidRPr="00077873">
        <w:rPr>
          <w:rFonts w:ascii="Times New Roman" w:hAnsi="Times New Roman"/>
          <w:sz w:val="14"/>
          <w:szCs w:val="14"/>
        </w:rPr>
        <w:t xml:space="preserve"> Mērķtiecīgi apgūt izvēlēto sporta programmu, veicināt savu sportisko izaugsmi; </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 xml:space="preserve"> Pēc spējām pārstāvēt Sporta skolu dažāda mēroga sporta sacensībās; </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Uz nodarbībām ierasties sporta apģērbā un sporta apavos (atbilstoši sporta sezonai un nodarbību saturam).</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 xml:space="preserve"> Ievērot medicīniskās kontroles prasības. </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 xml:space="preserve"> Rūpēties par Sporta skolas inventāra saglabāšanu un kārtību;</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Būt pieklājīgam saskarsmē ar grupas biedriem, nodarbību vietas apkalpojošo personālu, tiesnešiem un pretiniekiem sacensībās.</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Ievērot personīgās higiēnas prasības.  Pēc nodarbības nomazgāties dušā. Ja tas nav iespējams, tad nomazgāt rokas.</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Ievērot ugunsdrošības, ceļu satiksmes noteikumus un drošības noteikumus.</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Pēc nodarbībām bez vajadzības neuzturēties skolas telpās.</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 xml:space="preserve">Aizliegts skolā ienest pirotehniku, ieročus, alkoholiskus dzērienus, tabakas izstrādājumus, dzīvniekus. </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 xml:space="preserve">Aizliegts nodarbību un sacensību laikā smēķēt, lietot alkoholiskus dzērienus un citas apreibinošas vielas. </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 xml:space="preserve">Saudzēt sabiedrisko un privāto īpašumu, materiāli atlīdzināt par bojāto skolas, citu audzēkņu vai skolas darbinieku īpašumu. </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Aizliegts skolas telpās ēst saules puķu sēklas un košļājamo gumiju.</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 xml:space="preserve">Aizliegts lietot necenzētus vārdus, pielietot vardarbību, huligāniski uzvesties skolā un tās rīkotajos pasākumos. </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Ziņot trenerim, skolas darbiniekiem par kārtības noteikumu neievērošanu, kā arī par nepiederošu personu atrašanos skolā vai skolas teritorijā.</w:t>
      </w:r>
    </w:p>
    <w:p w:rsidR="00077873" w:rsidRPr="00077873" w:rsidRDefault="00077873" w:rsidP="008D66DF">
      <w:pPr>
        <w:numPr>
          <w:ilvl w:val="1"/>
          <w:numId w:val="1"/>
        </w:numPr>
        <w:spacing w:after="0" w:line="240" w:lineRule="auto"/>
        <w:ind w:left="851" w:hanging="709"/>
        <w:rPr>
          <w:rFonts w:ascii="Times New Roman" w:hAnsi="Times New Roman"/>
          <w:sz w:val="14"/>
          <w:szCs w:val="14"/>
        </w:rPr>
      </w:pPr>
      <w:r w:rsidRPr="00077873">
        <w:rPr>
          <w:rFonts w:ascii="Times New Roman" w:hAnsi="Times New Roman"/>
          <w:sz w:val="14"/>
          <w:szCs w:val="14"/>
        </w:rPr>
        <w:t xml:space="preserve">Cienīt Sporta Skolas tradīcijas. </w:t>
      </w:r>
    </w:p>
    <w:p w:rsidR="00077873" w:rsidRPr="00077873" w:rsidRDefault="00077873" w:rsidP="00077873">
      <w:pPr>
        <w:pStyle w:val="Sarakstarindkopa"/>
        <w:keepNext/>
        <w:keepLines/>
        <w:numPr>
          <w:ilvl w:val="0"/>
          <w:numId w:val="1"/>
        </w:numPr>
        <w:spacing w:after="0" w:line="240" w:lineRule="auto"/>
        <w:jc w:val="center"/>
        <w:outlineLvl w:val="0"/>
        <w:rPr>
          <w:rFonts w:ascii="Times New Roman" w:eastAsia="Times New Roman" w:hAnsi="Times New Roman"/>
          <w:b/>
          <w:sz w:val="14"/>
          <w:szCs w:val="14"/>
        </w:rPr>
      </w:pPr>
      <w:r w:rsidRPr="00077873">
        <w:rPr>
          <w:rFonts w:ascii="Times New Roman" w:eastAsia="Times New Roman" w:hAnsi="Times New Roman"/>
          <w:b/>
          <w:sz w:val="14"/>
          <w:szCs w:val="14"/>
        </w:rPr>
        <w:t>ATBILDĪBA PAR NOTEIKUMU NEIEVĒROŠANU</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 xml:space="preserve">Par iekšējās kārtības noteikumu neievērošanu izglītojamajiem var piemērot šādus disciplinārsodus: </w:t>
      </w:r>
    </w:p>
    <w:p w:rsidR="00077873" w:rsidRPr="00077873" w:rsidRDefault="00077873" w:rsidP="008D66DF">
      <w:pPr>
        <w:numPr>
          <w:ilvl w:val="2"/>
          <w:numId w:val="5"/>
        </w:numPr>
        <w:spacing w:after="0" w:line="240" w:lineRule="auto"/>
        <w:ind w:left="993" w:hanging="608"/>
        <w:rPr>
          <w:rFonts w:ascii="Times New Roman" w:hAnsi="Times New Roman"/>
          <w:sz w:val="14"/>
          <w:szCs w:val="14"/>
        </w:rPr>
      </w:pPr>
      <w:r w:rsidRPr="00077873">
        <w:rPr>
          <w:rFonts w:ascii="Times New Roman" w:hAnsi="Times New Roman"/>
          <w:sz w:val="14"/>
          <w:szCs w:val="14"/>
        </w:rPr>
        <w:t xml:space="preserve">mutisks aizrādījums; </w:t>
      </w:r>
    </w:p>
    <w:p w:rsidR="00077873" w:rsidRPr="00077873" w:rsidRDefault="00077873" w:rsidP="008D66DF">
      <w:pPr>
        <w:numPr>
          <w:ilvl w:val="2"/>
          <w:numId w:val="5"/>
        </w:numPr>
        <w:spacing w:after="0" w:line="240" w:lineRule="auto"/>
        <w:ind w:left="993" w:hanging="608"/>
        <w:rPr>
          <w:rFonts w:ascii="Times New Roman" w:hAnsi="Times New Roman"/>
          <w:sz w:val="14"/>
          <w:szCs w:val="14"/>
        </w:rPr>
      </w:pPr>
      <w:r w:rsidRPr="00077873">
        <w:rPr>
          <w:rFonts w:ascii="Times New Roman" w:hAnsi="Times New Roman"/>
          <w:sz w:val="14"/>
          <w:szCs w:val="14"/>
        </w:rPr>
        <w:t xml:space="preserve">rakstisks ziņojums vecākiem; </w:t>
      </w:r>
    </w:p>
    <w:p w:rsidR="00077873" w:rsidRPr="00077873" w:rsidRDefault="00077873" w:rsidP="008D66DF">
      <w:pPr>
        <w:numPr>
          <w:ilvl w:val="2"/>
          <w:numId w:val="5"/>
        </w:numPr>
        <w:spacing w:after="0" w:line="240" w:lineRule="auto"/>
        <w:ind w:left="993" w:hanging="608"/>
        <w:rPr>
          <w:rFonts w:ascii="Times New Roman" w:hAnsi="Times New Roman"/>
          <w:sz w:val="14"/>
          <w:szCs w:val="14"/>
        </w:rPr>
      </w:pPr>
      <w:r w:rsidRPr="00077873">
        <w:rPr>
          <w:rFonts w:ascii="Times New Roman" w:hAnsi="Times New Roman"/>
          <w:sz w:val="14"/>
          <w:szCs w:val="14"/>
        </w:rPr>
        <w:t xml:space="preserve">piezīme direktora rīkojumā; </w:t>
      </w:r>
    </w:p>
    <w:p w:rsidR="00077873" w:rsidRPr="00077873" w:rsidRDefault="00077873" w:rsidP="008D66DF">
      <w:pPr>
        <w:numPr>
          <w:ilvl w:val="2"/>
          <w:numId w:val="5"/>
        </w:numPr>
        <w:spacing w:after="0" w:line="240" w:lineRule="auto"/>
        <w:ind w:left="993" w:hanging="608"/>
        <w:rPr>
          <w:rFonts w:ascii="Times New Roman" w:hAnsi="Times New Roman"/>
          <w:sz w:val="14"/>
          <w:szCs w:val="14"/>
        </w:rPr>
      </w:pPr>
      <w:r w:rsidRPr="00077873">
        <w:rPr>
          <w:rFonts w:ascii="Times New Roman" w:hAnsi="Times New Roman"/>
          <w:sz w:val="14"/>
          <w:szCs w:val="14"/>
        </w:rPr>
        <w:t xml:space="preserve">rājiens direktora rīkojumā; </w:t>
      </w:r>
    </w:p>
    <w:p w:rsidR="00077873" w:rsidRPr="00077873" w:rsidRDefault="00077873" w:rsidP="008D66DF">
      <w:pPr>
        <w:numPr>
          <w:ilvl w:val="2"/>
          <w:numId w:val="5"/>
        </w:numPr>
        <w:spacing w:after="0" w:line="240" w:lineRule="auto"/>
        <w:ind w:left="993" w:hanging="608"/>
        <w:rPr>
          <w:rFonts w:ascii="Times New Roman" w:hAnsi="Times New Roman"/>
          <w:sz w:val="14"/>
          <w:szCs w:val="14"/>
        </w:rPr>
      </w:pPr>
      <w:r w:rsidRPr="00077873">
        <w:rPr>
          <w:rFonts w:ascii="Times New Roman" w:hAnsi="Times New Roman"/>
          <w:sz w:val="14"/>
          <w:szCs w:val="14"/>
        </w:rPr>
        <w:t xml:space="preserve">izslēgšana no skolas; </w:t>
      </w:r>
    </w:p>
    <w:p w:rsidR="00077873" w:rsidRPr="00835499" w:rsidRDefault="00077873" w:rsidP="008D66DF">
      <w:pPr>
        <w:pStyle w:val="Sarakstarindkopa"/>
        <w:numPr>
          <w:ilvl w:val="1"/>
          <w:numId w:val="1"/>
        </w:numPr>
        <w:spacing w:after="0" w:line="240" w:lineRule="auto"/>
        <w:ind w:hanging="608"/>
        <w:rPr>
          <w:rFonts w:ascii="Times New Roman" w:hAnsi="Times New Roman"/>
          <w:sz w:val="14"/>
          <w:szCs w:val="14"/>
        </w:rPr>
      </w:pPr>
      <w:r w:rsidRPr="00835499">
        <w:rPr>
          <w:rFonts w:ascii="Times New Roman" w:hAnsi="Times New Roman"/>
          <w:sz w:val="14"/>
          <w:szCs w:val="14"/>
        </w:rPr>
        <w:t xml:space="preserve">Par īpašuma tīšu bojāšanu izglītojamie un viņa vecāki (aizbildņi) ir pilnā mērā materiāli atbildīgi par zaudējumu, kas izglītojamā vainas dēļ nodarīts Sporta skolai vai citai personai. Par nodarījumu audzēknis sniedz rakstisku paskaidrojumu skolas direktoram un tas glabājas audzēkņa personas lietā. </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 xml:space="preserve"> Gadījumos, kad ir aizdomas par narkotisko, psihotropo vielu un alkohola lietošanu, skola ziņo vecākiem (aizbildņiem) un ātrajai medicīniskajai palīdzībai. </w:t>
      </w:r>
    </w:p>
    <w:p w:rsidR="00077873" w:rsidRPr="00077873" w:rsidRDefault="00077873" w:rsidP="008D66DF">
      <w:pPr>
        <w:numPr>
          <w:ilvl w:val="1"/>
          <w:numId w:val="1"/>
        </w:numPr>
        <w:spacing w:after="0" w:line="240" w:lineRule="auto"/>
        <w:ind w:hanging="608"/>
        <w:rPr>
          <w:rFonts w:ascii="Times New Roman" w:hAnsi="Times New Roman"/>
          <w:sz w:val="14"/>
          <w:szCs w:val="14"/>
        </w:rPr>
      </w:pPr>
      <w:r w:rsidRPr="00077873">
        <w:rPr>
          <w:rFonts w:ascii="Times New Roman" w:hAnsi="Times New Roman"/>
          <w:sz w:val="14"/>
          <w:szCs w:val="14"/>
        </w:rPr>
        <w:t xml:space="preserve"> Gadījumos, kad ir aizdomas par pielietotu vardarbību, administratīvi vai krimināli sodāmiem pārkāpumiem skola nekavējoties  ziņo </w:t>
      </w:r>
      <w:proofErr w:type="spellStart"/>
      <w:r w:rsidRPr="00077873">
        <w:rPr>
          <w:rFonts w:ascii="Times New Roman" w:hAnsi="Times New Roman"/>
          <w:sz w:val="14"/>
          <w:szCs w:val="14"/>
        </w:rPr>
        <w:t>tiesībsargājošajām</w:t>
      </w:r>
      <w:proofErr w:type="spellEnd"/>
      <w:r w:rsidRPr="00077873">
        <w:rPr>
          <w:rFonts w:ascii="Times New Roman" w:hAnsi="Times New Roman"/>
          <w:sz w:val="14"/>
          <w:szCs w:val="14"/>
        </w:rPr>
        <w:t xml:space="preserve"> institūcijām.. </w:t>
      </w:r>
    </w:p>
    <w:p w:rsidR="00077873" w:rsidRPr="00077873" w:rsidRDefault="00077873" w:rsidP="00077873">
      <w:pPr>
        <w:pStyle w:val="Sarakstarindkopa"/>
        <w:keepNext/>
        <w:keepLines/>
        <w:numPr>
          <w:ilvl w:val="0"/>
          <w:numId w:val="1"/>
        </w:numPr>
        <w:spacing w:after="0" w:line="240" w:lineRule="auto"/>
        <w:jc w:val="center"/>
        <w:outlineLvl w:val="0"/>
        <w:rPr>
          <w:rFonts w:ascii="Times New Roman" w:eastAsia="Times New Roman" w:hAnsi="Times New Roman"/>
          <w:b/>
          <w:sz w:val="14"/>
          <w:szCs w:val="14"/>
        </w:rPr>
      </w:pPr>
      <w:r w:rsidRPr="00077873">
        <w:rPr>
          <w:rFonts w:ascii="Times New Roman" w:eastAsia="Times New Roman" w:hAnsi="Times New Roman"/>
          <w:b/>
          <w:sz w:val="14"/>
          <w:szCs w:val="14"/>
        </w:rPr>
        <w:t>ATBILDĪBA UN KĀRTĪBA, KĀDĀ AUDZĒKŅI TIEK IEPAZĪSTINĀTI AR IEKŠĒJĀS KĀRTĪBAS NOTEIKUMIEM</w:t>
      </w:r>
    </w:p>
    <w:p w:rsidR="00635AF5" w:rsidRDefault="00077873" w:rsidP="008D66DF">
      <w:pPr>
        <w:numPr>
          <w:ilvl w:val="1"/>
          <w:numId w:val="1"/>
        </w:numPr>
        <w:spacing w:after="0" w:line="240" w:lineRule="auto"/>
        <w:ind w:left="750" w:hanging="608"/>
        <w:rPr>
          <w:rFonts w:ascii="Times New Roman" w:hAnsi="Times New Roman"/>
          <w:sz w:val="14"/>
          <w:szCs w:val="14"/>
        </w:rPr>
      </w:pPr>
      <w:r w:rsidRPr="00635AF5">
        <w:rPr>
          <w:rFonts w:ascii="Times New Roman" w:hAnsi="Times New Roman"/>
          <w:sz w:val="14"/>
          <w:szCs w:val="14"/>
        </w:rPr>
        <w:t>Treneris attiecīgajā sporta veidā iepazīstina audzēkņus ar iekšējās kārtības un drošības noteikumiem septembra pirmajā nedēļā. Iekšējās kārtības noteikumi tiek pārrunāti atkārtoti, ja radusies iekšējās kārtības pārkāpuma situācija</w:t>
      </w:r>
    </w:p>
    <w:p w:rsidR="00635AF5" w:rsidRDefault="00077873" w:rsidP="008D66DF">
      <w:pPr>
        <w:numPr>
          <w:ilvl w:val="1"/>
          <w:numId w:val="1"/>
        </w:numPr>
        <w:spacing w:after="0" w:line="240" w:lineRule="auto"/>
        <w:ind w:left="750" w:hanging="608"/>
        <w:rPr>
          <w:rFonts w:ascii="Times New Roman" w:hAnsi="Times New Roman"/>
          <w:sz w:val="14"/>
          <w:szCs w:val="14"/>
        </w:rPr>
      </w:pPr>
      <w:r w:rsidRPr="00635AF5">
        <w:rPr>
          <w:rFonts w:ascii="Times New Roman" w:hAnsi="Times New Roman"/>
          <w:sz w:val="14"/>
          <w:szCs w:val="14"/>
        </w:rPr>
        <w:t xml:space="preserve">Par pirmās palīdzības sniegšanu treneris informē audzēkņus, ne retāk kā vienu reizi gadā. </w:t>
      </w:r>
    </w:p>
    <w:p w:rsidR="00077873" w:rsidRPr="00635AF5" w:rsidRDefault="00077873" w:rsidP="008D66DF">
      <w:pPr>
        <w:numPr>
          <w:ilvl w:val="1"/>
          <w:numId w:val="1"/>
        </w:numPr>
        <w:spacing w:after="0" w:line="240" w:lineRule="auto"/>
        <w:ind w:left="750" w:hanging="608"/>
        <w:rPr>
          <w:rFonts w:ascii="Times New Roman" w:hAnsi="Times New Roman"/>
          <w:sz w:val="14"/>
          <w:szCs w:val="14"/>
        </w:rPr>
      </w:pPr>
      <w:r w:rsidRPr="00635AF5">
        <w:rPr>
          <w:rFonts w:ascii="Times New Roman" w:hAnsi="Times New Roman"/>
          <w:sz w:val="14"/>
          <w:szCs w:val="14"/>
        </w:rPr>
        <w:t xml:space="preserve">Par </w:t>
      </w:r>
      <w:r w:rsidR="00635AF5" w:rsidRPr="00635AF5">
        <w:rPr>
          <w:rFonts w:ascii="Times New Roman" w:hAnsi="Times New Roman"/>
          <w:sz w:val="14"/>
          <w:szCs w:val="14"/>
        </w:rPr>
        <w:t xml:space="preserve">drošības tehnikas noteikumiem, </w:t>
      </w:r>
      <w:r w:rsidRPr="00635AF5">
        <w:rPr>
          <w:rFonts w:ascii="Times New Roman" w:hAnsi="Times New Roman"/>
          <w:sz w:val="14"/>
          <w:szCs w:val="14"/>
        </w:rPr>
        <w:t>elektrodrošību</w:t>
      </w:r>
      <w:r w:rsidR="00FB0EC7" w:rsidRPr="00635AF5">
        <w:rPr>
          <w:rFonts w:ascii="Times New Roman" w:hAnsi="Times New Roman"/>
          <w:sz w:val="14"/>
          <w:szCs w:val="14"/>
        </w:rPr>
        <w:t xml:space="preserve"> un ugunsdrošību</w:t>
      </w:r>
      <w:r w:rsidRPr="00635AF5">
        <w:rPr>
          <w:rFonts w:ascii="Times New Roman" w:hAnsi="Times New Roman"/>
          <w:sz w:val="14"/>
          <w:szCs w:val="14"/>
        </w:rPr>
        <w:t xml:space="preserve"> audzēkņus informē treneris</w:t>
      </w:r>
      <w:r w:rsidR="00635AF5" w:rsidRPr="00635AF5">
        <w:rPr>
          <w:rFonts w:ascii="Times New Roman" w:hAnsi="Times New Roman"/>
          <w:sz w:val="14"/>
          <w:szCs w:val="14"/>
        </w:rPr>
        <w:t>.</w:t>
      </w:r>
    </w:p>
    <w:p w:rsidR="00077873" w:rsidRPr="004D46F1" w:rsidRDefault="00077873" w:rsidP="00077873">
      <w:pPr>
        <w:pStyle w:val="Sarakstarindkopa"/>
        <w:keepNext/>
        <w:keepLines/>
        <w:numPr>
          <w:ilvl w:val="0"/>
          <w:numId w:val="1"/>
        </w:numPr>
        <w:spacing w:after="0" w:line="240" w:lineRule="auto"/>
        <w:jc w:val="center"/>
        <w:outlineLvl w:val="0"/>
        <w:rPr>
          <w:rFonts w:ascii="Times New Roman" w:eastAsia="Times New Roman" w:hAnsi="Times New Roman"/>
          <w:b/>
          <w:sz w:val="14"/>
          <w:szCs w:val="14"/>
        </w:rPr>
      </w:pPr>
      <w:r w:rsidRPr="00835499">
        <w:rPr>
          <w:rFonts w:ascii="Times New Roman" w:eastAsia="Times New Roman" w:hAnsi="Times New Roman"/>
          <w:b/>
          <w:sz w:val="14"/>
          <w:szCs w:val="14"/>
        </w:rPr>
        <w:t>IZMAIŅAS IEKŠĒJĀS KĀRTĪBAS NOTEIKUMOS</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 xml:space="preserve">Izmaiņas Iekšējās kārtības noteikumos var ierosināt audzēkņi, skolas vadība, skolas dibinātājs. </w:t>
      </w:r>
    </w:p>
    <w:p w:rsidR="00077873" w:rsidRPr="00077873" w:rsidRDefault="00077873" w:rsidP="008D66DF">
      <w:pPr>
        <w:numPr>
          <w:ilvl w:val="1"/>
          <w:numId w:val="1"/>
        </w:numPr>
        <w:spacing w:after="0" w:line="240" w:lineRule="auto"/>
        <w:ind w:left="750" w:hanging="608"/>
        <w:rPr>
          <w:rFonts w:ascii="Times New Roman" w:hAnsi="Times New Roman"/>
          <w:sz w:val="14"/>
          <w:szCs w:val="14"/>
        </w:rPr>
      </w:pPr>
      <w:r w:rsidRPr="00077873">
        <w:rPr>
          <w:rFonts w:ascii="Times New Roman" w:hAnsi="Times New Roman"/>
          <w:sz w:val="14"/>
          <w:szCs w:val="14"/>
        </w:rPr>
        <w:t>Izmaiņas Iekšējās kārtības noteikumos apstiprina skolas direktors.</w:t>
      </w:r>
    </w:p>
    <w:p w:rsidR="001A6A47" w:rsidRDefault="00077873" w:rsidP="008D66DF">
      <w:pPr>
        <w:ind w:left="709"/>
        <w:rPr>
          <w:rFonts w:ascii="Times New Roman" w:hAnsi="Times New Roman"/>
          <w:sz w:val="14"/>
          <w:szCs w:val="14"/>
        </w:rPr>
      </w:pPr>
      <w:r w:rsidRPr="00077873">
        <w:rPr>
          <w:rFonts w:ascii="Times New Roman" w:hAnsi="Times New Roman"/>
          <w:sz w:val="14"/>
          <w:szCs w:val="14"/>
        </w:rPr>
        <w:t>Ar šo noteikumu spēkā st</w:t>
      </w:r>
      <w:r w:rsidR="005F46B2">
        <w:rPr>
          <w:rFonts w:ascii="Times New Roman" w:hAnsi="Times New Roman"/>
          <w:sz w:val="14"/>
          <w:szCs w:val="14"/>
        </w:rPr>
        <w:t>āšanos spēku zaudē iestādes 2017. gada 25</w:t>
      </w:r>
      <w:r w:rsidRPr="00077873">
        <w:rPr>
          <w:rFonts w:ascii="Times New Roman" w:hAnsi="Times New Roman"/>
          <w:sz w:val="14"/>
          <w:szCs w:val="14"/>
        </w:rPr>
        <w:t xml:space="preserve">. </w:t>
      </w:r>
      <w:r w:rsidR="005F46B2">
        <w:rPr>
          <w:rFonts w:ascii="Times New Roman" w:hAnsi="Times New Roman"/>
          <w:sz w:val="14"/>
          <w:szCs w:val="14"/>
        </w:rPr>
        <w:t>augusta</w:t>
      </w:r>
      <w:r w:rsidRPr="00077873">
        <w:rPr>
          <w:rFonts w:ascii="Times New Roman" w:hAnsi="Times New Roman"/>
          <w:sz w:val="14"/>
          <w:szCs w:val="14"/>
        </w:rPr>
        <w:t xml:space="preserve"> “Vecumnieku novada Domes Sporta skolas iekšējās kārtības noteikumi”.</w:t>
      </w:r>
    </w:p>
    <w:p w:rsidR="00077873" w:rsidRDefault="00077873" w:rsidP="00077873">
      <w:pPr>
        <w:rPr>
          <w:rFonts w:ascii="Times New Roman" w:hAnsi="Times New Roman"/>
          <w:sz w:val="14"/>
          <w:szCs w:val="14"/>
        </w:rPr>
      </w:pPr>
    </w:p>
    <w:tbl>
      <w:tblPr>
        <w:tblW w:w="0" w:type="auto"/>
        <w:tblLook w:val="04A0" w:firstRow="1" w:lastRow="0" w:firstColumn="1" w:lastColumn="0" w:noHBand="0" w:noVBand="1"/>
      </w:tblPr>
      <w:tblGrid>
        <w:gridCol w:w="2716"/>
        <w:gridCol w:w="2812"/>
      </w:tblGrid>
      <w:tr w:rsidR="00920C5D" w:rsidRPr="00077873" w:rsidTr="00835499">
        <w:tc>
          <w:tcPr>
            <w:tcW w:w="4261" w:type="dxa"/>
            <w:shd w:val="clear" w:color="auto" w:fill="auto"/>
          </w:tcPr>
          <w:p w:rsidR="008D66DF" w:rsidRDefault="00077873" w:rsidP="00835499">
            <w:pPr>
              <w:spacing w:after="0" w:line="240" w:lineRule="auto"/>
              <w:rPr>
                <w:rFonts w:ascii="Times New Roman" w:hAnsi="Times New Roman"/>
                <w:sz w:val="20"/>
                <w:szCs w:val="20"/>
                <w:lang w:eastAsia="lv-LV"/>
              </w:rPr>
            </w:pPr>
            <w:r w:rsidRPr="00077873">
              <w:rPr>
                <w:rFonts w:ascii="Times New Roman" w:hAnsi="Times New Roman"/>
                <w:sz w:val="20"/>
                <w:szCs w:val="20"/>
                <w:lang w:eastAsia="lv-LV"/>
              </w:rPr>
              <w:t xml:space="preserve">Izglītojamais: </w:t>
            </w:r>
          </w:p>
          <w:p w:rsidR="008D66DF" w:rsidRDefault="008D66DF" w:rsidP="00835499">
            <w:pPr>
              <w:spacing w:after="0" w:line="240" w:lineRule="auto"/>
              <w:rPr>
                <w:rFonts w:ascii="Times New Roman" w:hAnsi="Times New Roman"/>
                <w:sz w:val="20"/>
                <w:szCs w:val="20"/>
                <w:lang w:eastAsia="lv-LV"/>
              </w:rPr>
            </w:pPr>
          </w:p>
          <w:p w:rsidR="00077873" w:rsidRPr="00077873" w:rsidRDefault="00077873" w:rsidP="00835499">
            <w:pPr>
              <w:spacing w:after="0" w:line="240" w:lineRule="auto"/>
              <w:rPr>
                <w:rFonts w:ascii="Times New Roman" w:hAnsi="Times New Roman"/>
                <w:sz w:val="20"/>
                <w:szCs w:val="20"/>
                <w:lang w:eastAsia="lv-LV"/>
              </w:rPr>
            </w:pPr>
            <w:r w:rsidRPr="00077873">
              <w:rPr>
                <w:rFonts w:ascii="Times New Roman" w:hAnsi="Times New Roman"/>
                <w:sz w:val="20"/>
                <w:szCs w:val="20"/>
                <w:lang w:eastAsia="lv-LV"/>
              </w:rPr>
              <w:t>____________________</w:t>
            </w:r>
            <w:r w:rsidRPr="00835499">
              <w:rPr>
                <w:rFonts w:ascii="Times New Roman" w:hAnsi="Times New Roman"/>
                <w:sz w:val="20"/>
                <w:szCs w:val="20"/>
                <w:lang w:eastAsia="lv-LV"/>
              </w:rPr>
              <w:t>____</w:t>
            </w:r>
          </w:p>
          <w:p w:rsidR="00077873" w:rsidRPr="00077873" w:rsidRDefault="00077873" w:rsidP="00835499">
            <w:pPr>
              <w:spacing w:after="0" w:line="240" w:lineRule="auto"/>
              <w:jc w:val="center"/>
              <w:rPr>
                <w:rFonts w:ascii="Times New Roman" w:hAnsi="Times New Roman"/>
                <w:sz w:val="20"/>
                <w:szCs w:val="20"/>
                <w:vertAlign w:val="subscript"/>
                <w:lang w:eastAsia="lv-LV"/>
              </w:rPr>
            </w:pPr>
            <w:r w:rsidRPr="00077873">
              <w:rPr>
                <w:rFonts w:ascii="Times New Roman" w:hAnsi="Times New Roman"/>
                <w:sz w:val="20"/>
                <w:szCs w:val="20"/>
                <w:vertAlign w:val="subscript"/>
                <w:lang w:eastAsia="lv-LV"/>
              </w:rPr>
              <w:t>(vārds, uzvārds)</w:t>
            </w:r>
          </w:p>
          <w:p w:rsidR="00077873" w:rsidRPr="00077873" w:rsidRDefault="00077873" w:rsidP="00835499">
            <w:pPr>
              <w:spacing w:after="0" w:line="240" w:lineRule="auto"/>
              <w:rPr>
                <w:rFonts w:ascii="Times New Roman" w:hAnsi="Times New Roman"/>
                <w:sz w:val="20"/>
                <w:szCs w:val="20"/>
                <w:lang w:eastAsia="lv-LV"/>
              </w:rPr>
            </w:pPr>
          </w:p>
        </w:tc>
        <w:tc>
          <w:tcPr>
            <w:tcW w:w="4261" w:type="dxa"/>
            <w:shd w:val="clear" w:color="auto" w:fill="auto"/>
          </w:tcPr>
          <w:p w:rsidR="008D66DF" w:rsidRDefault="00077873" w:rsidP="00835499">
            <w:pPr>
              <w:spacing w:after="0" w:line="240" w:lineRule="auto"/>
              <w:rPr>
                <w:rFonts w:ascii="Times New Roman" w:hAnsi="Times New Roman"/>
                <w:sz w:val="20"/>
                <w:szCs w:val="20"/>
                <w:lang w:eastAsia="lv-LV"/>
              </w:rPr>
            </w:pPr>
            <w:r w:rsidRPr="00077873">
              <w:rPr>
                <w:rFonts w:ascii="Times New Roman" w:hAnsi="Times New Roman"/>
                <w:sz w:val="20"/>
                <w:szCs w:val="20"/>
                <w:lang w:eastAsia="lv-LV"/>
              </w:rPr>
              <w:t xml:space="preserve">Vecāki: </w:t>
            </w:r>
          </w:p>
          <w:p w:rsidR="008D66DF" w:rsidRDefault="008D66DF" w:rsidP="00835499">
            <w:pPr>
              <w:spacing w:after="0" w:line="240" w:lineRule="auto"/>
              <w:rPr>
                <w:rFonts w:ascii="Times New Roman" w:hAnsi="Times New Roman"/>
                <w:sz w:val="20"/>
                <w:szCs w:val="20"/>
                <w:lang w:eastAsia="lv-LV"/>
              </w:rPr>
            </w:pPr>
          </w:p>
          <w:p w:rsidR="00077873" w:rsidRPr="00077873" w:rsidRDefault="00077873" w:rsidP="00835499">
            <w:pPr>
              <w:spacing w:after="0" w:line="240" w:lineRule="auto"/>
              <w:rPr>
                <w:rFonts w:ascii="Times New Roman" w:hAnsi="Times New Roman"/>
                <w:sz w:val="20"/>
                <w:szCs w:val="20"/>
                <w:lang w:eastAsia="lv-LV"/>
              </w:rPr>
            </w:pPr>
            <w:r w:rsidRPr="00077873">
              <w:rPr>
                <w:rFonts w:ascii="Times New Roman" w:hAnsi="Times New Roman"/>
                <w:sz w:val="20"/>
                <w:szCs w:val="20"/>
                <w:lang w:eastAsia="lv-LV"/>
              </w:rPr>
              <w:t>____________________</w:t>
            </w:r>
            <w:r w:rsidRPr="00835499">
              <w:rPr>
                <w:rFonts w:ascii="Times New Roman" w:hAnsi="Times New Roman"/>
                <w:sz w:val="20"/>
                <w:szCs w:val="20"/>
                <w:lang w:eastAsia="lv-LV"/>
              </w:rPr>
              <w:t>____</w:t>
            </w:r>
          </w:p>
          <w:p w:rsidR="00077873" w:rsidRPr="00077873" w:rsidRDefault="00077873" w:rsidP="00835499">
            <w:pPr>
              <w:spacing w:after="0" w:line="240" w:lineRule="auto"/>
              <w:jc w:val="center"/>
              <w:rPr>
                <w:rFonts w:ascii="Times New Roman" w:hAnsi="Times New Roman"/>
                <w:sz w:val="20"/>
                <w:szCs w:val="20"/>
                <w:vertAlign w:val="subscript"/>
                <w:lang w:eastAsia="lv-LV"/>
              </w:rPr>
            </w:pPr>
            <w:r w:rsidRPr="00077873">
              <w:rPr>
                <w:rFonts w:ascii="Times New Roman" w:hAnsi="Times New Roman"/>
                <w:sz w:val="20"/>
                <w:szCs w:val="20"/>
                <w:vertAlign w:val="subscript"/>
                <w:lang w:eastAsia="lv-LV"/>
              </w:rPr>
              <w:t>(vārds, uzvārds)</w:t>
            </w:r>
          </w:p>
          <w:p w:rsidR="00077873" w:rsidRPr="00077873" w:rsidRDefault="00077873" w:rsidP="00835499">
            <w:pPr>
              <w:spacing w:after="0" w:line="240" w:lineRule="auto"/>
              <w:rPr>
                <w:rFonts w:ascii="Times New Roman" w:hAnsi="Times New Roman"/>
                <w:sz w:val="20"/>
                <w:szCs w:val="20"/>
                <w:lang w:eastAsia="lv-LV"/>
              </w:rPr>
            </w:pPr>
          </w:p>
        </w:tc>
      </w:tr>
      <w:tr w:rsidR="00920C5D" w:rsidRPr="00077873" w:rsidTr="00835499">
        <w:tc>
          <w:tcPr>
            <w:tcW w:w="4261" w:type="dxa"/>
            <w:shd w:val="clear" w:color="auto" w:fill="auto"/>
          </w:tcPr>
          <w:p w:rsidR="00077873" w:rsidRPr="00077873" w:rsidRDefault="00077873" w:rsidP="00835499">
            <w:pPr>
              <w:spacing w:after="0" w:line="240" w:lineRule="auto"/>
              <w:rPr>
                <w:rFonts w:ascii="Times New Roman" w:hAnsi="Times New Roman"/>
                <w:sz w:val="20"/>
                <w:szCs w:val="20"/>
                <w:lang w:eastAsia="lv-LV"/>
              </w:rPr>
            </w:pPr>
            <w:r w:rsidRPr="00835499">
              <w:rPr>
                <w:rFonts w:ascii="Times New Roman" w:hAnsi="Times New Roman"/>
                <w:sz w:val="20"/>
                <w:szCs w:val="20"/>
                <w:lang w:eastAsia="lv-LV"/>
              </w:rPr>
              <w:t>Paraksts:_________________</w:t>
            </w:r>
          </w:p>
        </w:tc>
        <w:tc>
          <w:tcPr>
            <w:tcW w:w="4261" w:type="dxa"/>
            <w:shd w:val="clear" w:color="auto" w:fill="auto"/>
          </w:tcPr>
          <w:p w:rsidR="00077873" w:rsidRPr="00077873" w:rsidRDefault="00077873" w:rsidP="00835499">
            <w:pPr>
              <w:spacing w:after="0" w:line="240" w:lineRule="auto"/>
              <w:rPr>
                <w:rFonts w:ascii="Times New Roman" w:hAnsi="Times New Roman"/>
                <w:sz w:val="20"/>
                <w:szCs w:val="20"/>
                <w:lang w:eastAsia="lv-LV"/>
              </w:rPr>
            </w:pPr>
            <w:r w:rsidRPr="00835499">
              <w:rPr>
                <w:rFonts w:ascii="Times New Roman" w:hAnsi="Times New Roman"/>
                <w:sz w:val="20"/>
                <w:szCs w:val="20"/>
                <w:lang w:eastAsia="lv-LV"/>
              </w:rPr>
              <w:t>Paraksts:__________________</w:t>
            </w:r>
          </w:p>
        </w:tc>
      </w:tr>
    </w:tbl>
    <w:p w:rsidR="00077873" w:rsidRPr="00077873" w:rsidRDefault="00077873" w:rsidP="00077873">
      <w:pPr>
        <w:rPr>
          <w:rFonts w:ascii="Times New Roman" w:hAnsi="Times New Roman"/>
          <w:sz w:val="14"/>
          <w:szCs w:val="14"/>
        </w:rPr>
      </w:pPr>
    </w:p>
    <w:sectPr w:rsidR="00077873" w:rsidRPr="00077873" w:rsidSect="00E73245">
      <w:pgSz w:w="11906" w:h="16838"/>
      <w:pgMar w:top="284" w:right="282" w:bottom="284" w:left="426" w:header="708" w:footer="708" w:gutter="0"/>
      <w:cols w:num="2"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 TL">
    <w:altName w:val="Cambria"/>
    <w:charset w:val="BA"/>
    <w:family w:val="roman"/>
    <w:pitch w:val="variable"/>
    <w:sig w:usb0="800002AF" w:usb1="5000204A" w:usb2="00000000" w:usb3="00000000" w:csb0="0000009F" w:csb1="00000000"/>
  </w:font>
  <w:font w:name="BaltHandelGothic">
    <w:altName w:val="Courier New"/>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2535"/>
    <w:multiLevelType w:val="multilevel"/>
    <w:tmpl w:val="23B0A1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E63FB4"/>
    <w:multiLevelType w:val="multilevel"/>
    <w:tmpl w:val="42CAB86E"/>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B897B26"/>
    <w:multiLevelType w:val="multilevel"/>
    <w:tmpl w:val="751879D4"/>
    <w:lvl w:ilvl="0">
      <w:start w:val="1"/>
      <w:numFmt w:val="upperRoman"/>
      <w:pStyle w:val="Virsraksts1"/>
      <w:lvlText w:val="%1."/>
      <w:lvlJc w:val="righ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6B64CE"/>
    <w:multiLevelType w:val="hybridMultilevel"/>
    <w:tmpl w:val="6EA41580"/>
    <w:lvl w:ilvl="0" w:tplc="04260001">
      <w:start w:val="1"/>
      <w:numFmt w:val="bullet"/>
      <w:lvlText w:val=""/>
      <w:lvlJc w:val="left"/>
      <w:pPr>
        <w:ind w:left="1470" w:hanging="360"/>
      </w:pPr>
      <w:rPr>
        <w:rFonts w:ascii="Symbol" w:hAnsi="Symbol" w:hint="default"/>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
    <w:lvlOverride w:ilvl="0">
      <w:startOverride w:val="6"/>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73"/>
    <w:rsid w:val="000643E7"/>
    <w:rsid w:val="00077873"/>
    <w:rsid w:val="000F3639"/>
    <w:rsid w:val="00154E69"/>
    <w:rsid w:val="0016436E"/>
    <w:rsid w:val="001660C4"/>
    <w:rsid w:val="001A6A47"/>
    <w:rsid w:val="00344833"/>
    <w:rsid w:val="003B6FA2"/>
    <w:rsid w:val="00472C67"/>
    <w:rsid w:val="00497FC7"/>
    <w:rsid w:val="004D46F1"/>
    <w:rsid w:val="00536FE7"/>
    <w:rsid w:val="00590948"/>
    <w:rsid w:val="005F2126"/>
    <w:rsid w:val="005F46B2"/>
    <w:rsid w:val="00635AF5"/>
    <w:rsid w:val="007C7634"/>
    <w:rsid w:val="00835499"/>
    <w:rsid w:val="00841494"/>
    <w:rsid w:val="008933BA"/>
    <w:rsid w:val="008C5388"/>
    <w:rsid w:val="008D66DF"/>
    <w:rsid w:val="00920C5D"/>
    <w:rsid w:val="00980630"/>
    <w:rsid w:val="009B008A"/>
    <w:rsid w:val="009B79EE"/>
    <w:rsid w:val="00A73088"/>
    <w:rsid w:val="00AB6EF7"/>
    <w:rsid w:val="00B4480B"/>
    <w:rsid w:val="00B7290D"/>
    <w:rsid w:val="00BE3126"/>
    <w:rsid w:val="00BE3B03"/>
    <w:rsid w:val="00C53C4D"/>
    <w:rsid w:val="00D24B55"/>
    <w:rsid w:val="00E73245"/>
    <w:rsid w:val="00FB0EC7"/>
    <w:rsid w:val="00FD7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D98F"/>
  <w15:docId w15:val="{2D07F987-BF29-47B3-B5F8-7D0A3AB3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paragraph" w:styleId="Virsraksts1">
    <w:name w:val="heading 1"/>
    <w:basedOn w:val="Parasts"/>
    <w:next w:val="Parasts"/>
    <w:link w:val="Virsraksts1Rakstz"/>
    <w:uiPriority w:val="9"/>
    <w:qFormat/>
    <w:rsid w:val="00077873"/>
    <w:pPr>
      <w:keepNext/>
      <w:keepLines/>
      <w:numPr>
        <w:numId w:val="3"/>
      </w:numPr>
      <w:spacing w:before="240" w:after="0"/>
      <w:jc w:val="center"/>
      <w:outlineLvl w:val="0"/>
    </w:pPr>
    <w:rPr>
      <w:rFonts w:ascii="Times New Roman" w:eastAsia="Times New Roman" w:hAnsi="Times New Roman"/>
      <w:b/>
      <w:sz w:val="28"/>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077873"/>
    <w:rPr>
      <w:rFonts w:ascii="Times New Roman" w:eastAsia="Times New Roman" w:hAnsi="Times New Roman" w:cs="Times New Roman"/>
      <w:b/>
      <w:sz w:val="28"/>
      <w:szCs w:val="32"/>
    </w:rPr>
  </w:style>
  <w:style w:type="table" w:styleId="Reatabula">
    <w:name w:val="Table Grid"/>
    <w:basedOn w:val="Parastatabula"/>
    <w:uiPriority w:val="39"/>
    <w:rsid w:val="0007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77873"/>
    <w:pPr>
      <w:ind w:left="720"/>
      <w:contextualSpacing/>
    </w:pPr>
  </w:style>
  <w:style w:type="paragraph" w:styleId="Balonteksts">
    <w:name w:val="Balloon Text"/>
    <w:basedOn w:val="Parasts"/>
    <w:link w:val="BalontekstsRakstz"/>
    <w:uiPriority w:val="99"/>
    <w:semiHidden/>
    <w:unhideWhenUsed/>
    <w:rsid w:val="00E73245"/>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7324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1F5F-4580-42BB-B319-BECED71F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6194</Words>
  <Characters>3531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Microsoft Corporation</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Janis Plume</cp:lastModifiedBy>
  <cp:revision>9</cp:revision>
  <cp:lastPrinted>2023-09-05T08:22:00Z</cp:lastPrinted>
  <dcterms:created xsi:type="dcterms:W3CDTF">2021-08-31T06:16:00Z</dcterms:created>
  <dcterms:modified xsi:type="dcterms:W3CDTF">2023-09-05T08:23:00Z</dcterms:modified>
</cp:coreProperties>
</file>