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2F3FC" w14:textId="77777777" w:rsidR="00A261CA" w:rsidRPr="009B3830" w:rsidRDefault="00A261CA" w:rsidP="00A261CA">
      <w:pPr>
        <w:ind w:left="4320" w:firstLine="720"/>
        <w:jc w:val="right"/>
        <w:rPr>
          <w:rFonts w:ascii="Times New Roman" w:eastAsiaTheme="minorHAnsi" w:hAnsi="Times New Roman"/>
          <w:b/>
          <w:bCs/>
          <w:i/>
          <w:color w:val="FF0000"/>
          <w:sz w:val="24"/>
          <w:szCs w:val="24"/>
        </w:rPr>
      </w:pPr>
      <w:r>
        <w:rPr>
          <w:rFonts w:ascii="Times New Roman" w:hAnsi="Times New Roman"/>
          <w:b/>
          <w:bCs/>
        </w:rPr>
        <w:t>2</w:t>
      </w:r>
      <w:r w:rsidRPr="009B3830">
        <w:rPr>
          <w:rFonts w:ascii="Times New Roman" w:hAnsi="Times New Roman"/>
          <w:b/>
          <w:bCs/>
        </w:rPr>
        <w:t>.</w:t>
      </w:r>
      <w:r>
        <w:rPr>
          <w:rFonts w:ascii="Times New Roman" w:hAnsi="Times New Roman"/>
          <w:b/>
          <w:bCs/>
          <w:sz w:val="24"/>
          <w:szCs w:val="24"/>
        </w:rPr>
        <w:t>p</w:t>
      </w:r>
      <w:r w:rsidRPr="009B3830">
        <w:rPr>
          <w:rFonts w:ascii="Times New Roman" w:hAnsi="Times New Roman"/>
          <w:b/>
          <w:bCs/>
          <w:sz w:val="24"/>
          <w:szCs w:val="24"/>
        </w:rPr>
        <w:t xml:space="preserve">ielikums </w:t>
      </w:r>
    </w:p>
    <w:p w14:paraId="3C170714" w14:textId="77777777" w:rsidR="00A261CA" w:rsidRPr="00D418C5" w:rsidRDefault="00A261CA" w:rsidP="00A261CA">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TEHNISKAIS UN FINANŠU PIEDĀVĀJUMS</w:t>
      </w:r>
    </w:p>
    <w:p w14:paraId="5A775FE8" w14:textId="77777777" w:rsidR="00A261CA" w:rsidRPr="008237BF" w:rsidRDefault="00A261CA" w:rsidP="00A261CA">
      <w:pPr>
        <w:pStyle w:val="Paraststmeklis"/>
        <w:spacing w:before="0" w:after="0"/>
        <w:jc w:val="center"/>
        <w:rPr>
          <w:b/>
          <w:bCs/>
          <w:sz w:val="26"/>
          <w:szCs w:val="26"/>
        </w:rPr>
      </w:pPr>
      <w:r w:rsidRPr="008237BF">
        <w:rPr>
          <w:b/>
          <w:bCs/>
          <w:sz w:val="26"/>
          <w:szCs w:val="26"/>
        </w:rPr>
        <w:t xml:space="preserve">Mehanizēta krūmu un to atvašu pļaušana ceļu nomalēs </w:t>
      </w:r>
    </w:p>
    <w:p w14:paraId="30A738B9" w14:textId="77777777" w:rsidR="00A261CA" w:rsidRPr="00B74E66" w:rsidRDefault="00A261CA" w:rsidP="00A261CA">
      <w:pPr>
        <w:spacing w:after="0" w:line="240" w:lineRule="auto"/>
        <w:jc w:val="center"/>
        <w:rPr>
          <w:rFonts w:ascii="Times New Roman" w:hAnsi="Times New Roman"/>
          <w:b/>
          <w:bCs/>
          <w:iCs/>
          <w:sz w:val="28"/>
        </w:rPr>
      </w:pPr>
      <w:r w:rsidRPr="008237BF">
        <w:rPr>
          <w:rFonts w:ascii="Times New Roman" w:hAnsi="Times New Roman"/>
          <w:b/>
          <w:bCs/>
          <w:sz w:val="26"/>
          <w:szCs w:val="26"/>
        </w:rPr>
        <w:t xml:space="preserve">un </w:t>
      </w:r>
      <w:r w:rsidRPr="008237BF">
        <w:rPr>
          <w:rFonts w:ascii="Times New Roman" w:hAnsi="Times New Roman"/>
          <w:b/>
          <w:bCs/>
          <w:noProof/>
          <w:sz w:val="26"/>
          <w:szCs w:val="26"/>
        </w:rPr>
        <w:t>sāngrāvjos</w:t>
      </w:r>
      <w:r w:rsidRPr="008237BF">
        <w:rPr>
          <w:rFonts w:ascii="Times New Roman" w:eastAsia="SimSun" w:hAnsi="Times New Roman"/>
          <w:b/>
          <w:bCs/>
          <w:sz w:val="26"/>
          <w:szCs w:val="26"/>
        </w:rPr>
        <w:t xml:space="preserve"> Vecumnieku apvienības pārvaldes teritorijā</w:t>
      </w:r>
    </w:p>
    <w:p w14:paraId="1A37EB33" w14:textId="77777777" w:rsidR="00A261CA" w:rsidRPr="00E44C4B" w:rsidRDefault="00A261CA" w:rsidP="00A261CA">
      <w:pPr>
        <w:spacing w:after="0" w:line="240" w:lineRule="auto"/>
        <w:jc w:val="center"/>
        <w:rPr>
          <w:rFonts w:ascii="Times New Roman" w:hAnsi="Times New Roman"/>
          <w:b/>
          <w:sz w:val="24"/>
          <w:szCs w:val="24"/>
        </w:rPr>
      </w:pPr>
      <w:r w:rsidRPr="00E44C4B">
        <w:rPr>
          <w:rFonts w:ascii="Times New Roman" w:hAnsi="Times New Roman"/>
          <w:b/>
          <w:sz w:val="24"/>
          <w:szCs w:val="24"/>
        </w:rPr>
        <w:t xml:space="preserve">Identifikācijas numurs </w:t>
      </w:r>
      <w:r w:rsidRPr="00E44C4B">
        <w:rPr>
          <w:rFonts w:ascii="Times New Roman" w:hAnsi="Times New Roman"/>
          <w:b/>
          <w:bCs/>
          <w:sz w:val="24"/>
          <w:szCs w:val="24"/>
        </w:rPr>
        <w:t>VAP/2-1/2023/4</w:t>
      </w:r>
      <w:r>
        <w:rPr>
          <w:rFonts w:ascii="Times New Roman" w:hAnsi="Times New Roman"/>
          <w:b/>
          <w:bCs/>
          <w:sz w:val="24"/>
          <w:szCs w:val="24"/>
        </w:rPr>
        <w:t>1</w:t>
      </w:r>
    </w:p>
    <w:tbl>
      <w:tblPr>
        <w:tblW w:w="9039" w:type="dxa"/>
        <w:tblLook w:val="0000" w:firstRow="0" w:lastRow="0" w:firstColumn="0" w:lastColumn="0" w:noHBand="0" w:noVBand="0"/>
      </w:tblPr>
      <w:tblGrid>
        <w:gridCol w:w="2189"/>
        <w:gridCol w:w="1225"/>
        <w:gridCol w:w="5625"/>
      </w:tblGrid>
      <w:tr w:rsidR="00A261CA" w14:paraId="2AC4C914" w14:textId="77777777" w:rsidTr="007D2A0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6E46BCC5" w14:textId="77777777" w:rsidR="00A261CA" w:rsidRPr="00D418C5" w:rsidRDefault="00A261CA" w:rsidP="007D2A0B">
            <w:pPr>
              <w:outlineLvl w:val="6"/>
              <w:rPr>
                <w:rFonts w:ascii="Times New Roman" w:hAnsi="Times New Roman"/>
                <w:b/>
                <w:sz w:val="24"/>
              </w:rPr>
            </w:pPr>
            <w:r w:rsidRPr="00D418C5">
              <w:rPr>
                <w:rFonts w:ascii="Times New Roman" w:hAnsi="Times New Roman"/>
                <w:b/>
                <w:sz w:val="24"/>
              </w:rPr>
              <w:t>Informācija par pretendentu</w:t>
            </w:r>
          </w:p>
        </w:tc>
      </w:tr>
      <w:tr w:rsidR="00A261CA" w14:paraId="00F84ED2" w14:textId="77777777" w:rsidTr="007D2A0B">
        <w:trPr>
          <w:cantSplit/>
        </w:trPr>
        <w:tc>
          <w:tcPr>
            <w:tcW w:w="3414" w:type="dxa"/>
            <w:gridSpan w:val="2"/>
            <w:tcBorders>
              <w:top w:val="single" w:sz="4" w:space="0" w:color="auto"/>
            </w:tcBorders>
          </w:tcPr>
          <w:p w14:paraId="5A62D350" w14:textId="77777777" w:rsidR="00A261CA" w:rsidRPr="00D418C5" w:rsidRDefault="00A261CA" w:rsidP="007D2A0B">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1C51961B" w14:textId="77777777" w:rsidR="00A261CA" w:rsidRPr="00D418C5" w:rsidRDefault="00A261CA" w:rsidP="007D2A0B">
            <w:pPr>
              <w:spacing w:after="0" w:line="240" w:lineRule="auto"/>
              <w:rPr>
                <w:rFonts w:ascii="Times New Roman" w:hAnsi="Times New Roman"/>
                <w:sz w:val="24"/>
                <w:szCs w:val="24"/>
              </w:rPr>
            </w:pPr>
          </w:p>
        </w:tc>
      </w:tr>
      <w:tr w:rsidR="00A261CA" w14:paraId="3DD3D0F0" w14:textId="77777777" w:rsidTr="007D2A0B">
        <w:trPr>
          <w:cantSplit/>
        </w:trPr>
        <w:tc>
          <w:tcPr>
            <w:tcW w:w="3414" w:type="dxa"/>
            <w:gridSpan w:val="2"/>
          </w:tcPr>
          <w:p w14:paraId="50F48CEE" w14:textId="77777777" w:rsidR="00A261CA" w:rsidRPr="00D418C5" w:rsidRDefault="00A261CA" w:rsidP="007D2A0B">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50CF5A9B" w14:textId="77777777" w:rsidR="00A261CA" w:rsidRPr="00D418C5" w:rsidRDefault="00A261CA" w:rsidP="007D2A0B">
            <w:pPr>
              <w:spacing w:after="0" w:line="240" w:lineRule="auto"/>
              <w:rPr>
                <w:rFonts w:ascii="Times New Roman" w:hAnsi="Times New Roman"/>
                <w:sz w:val="24"/>
                <w:szCs w:val="24"/>
              </w:rPr>
            </w:pPr>
          </w:p>
        </w:tc>
      </w:tr>
      <w:tr w:rsidR="00A261CA" w14:paraId="725CE78A" w14:textId="77777777" w:rsidTr="007D2A0B">
        <w:trPr>
          <w:cantSplit/>
        </w:trPr>
        <w:tc>
          <w:tcPr>
            <w:tcW w:w="3414" w:type="dxa"/>
            <w:gridSpan w:val="2"/>
          </w:tcPr>
          <w:p w14:paraId="02035EDC"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565ABEF7" w14:textId="77777777" w:rsidR="00A261CA" w:rsidRPr="00D418C5" w:rsidRDefault="00A261CA" w:rsidP="007D2A0B">
            <w:pPr>
              <w:spacing w:after="0" w:line="240" w:lineRule="auto"/>
              <w:rPr>
                <w:rFonts w:ascii="Times New Roman" w:hAnsi="Times New Roman"/>
                <w:sz w:val="24"/>
                <w:szCs w:val="24"/>
              </w:rPr>
            </w:pPr>
          </w:p>
        </w:tc>
      </w:tr>
      <w:tr w:rsidR="00A261CA" w14:paraId="7A611472" w14:textId="77777777" w:rsidTr="007D2A0B">
        <w:trPr>
          <w:cantSplit/>
        </w:trPr>
        <w:tc>
          <w:tcPr>
            <w:tcW w:w="3414" w:type="dxa"/>
            <w:gridSpan w:val="2"/>
          </w:tcPr>
          <w:p w14:paraId="712B99DB"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30BA6929" w14:textId="77777777" w:rsidR="00A261CA" w:rsidRPr="00D418C5" w:rsidRDefault="00A261CA" w:rsidP="007D2A0B">
            <w:pPr>
              <w:spacing w:after="0" w:line="240" w:lineRule="auto"/>
              <w:rPr>
                <w:rFonts w:ascii="Times New Roman" w:hAnsi="Times New Roman"/>
                <w:sz w:val="24"/>
                <w:szCs w:val="24"/>
              </w:rPr>
            </w:pPr>
          </w:p>
        </w:tc>
      </w:tr>
      <w:tr w:rsidR="00A261CA" w14:paraId="4127A4B9" w14:textId="77777777" w:rsidTr="007D2A0B">
        <w:trPr>
          <w:cantSplit/>
        </w:trPr>
        <w:tc>
          <w:tcPr>
            <w:tcW w:w="3414" w:type="dxa"/>
            <w:gridSpan w:val="2"/>
          </w:tcPr>
          <w:p w14:paraId="795A4F59"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18A305F1" w14:textId="77777777" w:rsidR="00A261CA" w:rsidRPr="00D418C5" w:rsidRDefault="00A261CA" w:rsidP="007D2A0B">
            <w:pPr>
              <w:spacing w:after="0" w:line="240" w:lineRule="auto"/>
              <w:rPr>
                <w:rFonts w:ascii="Times New Roman" w:hAnsi="Times New Roman"/>
                <w:sz w:val="24"/>
                <w:szCs w:val="24"/>
              </w:rPr>
            </w:pPr>
          </w:p>
        </w:tc>
      </w:tr>
      <w:tr w:rsidR="00A261CA" w14:paraId="69092509" w14:textId="77777777" w:rsidTr="007D2A0B">
        <w:trPr>
          <w:cantSplit/>
        </w:trPr>
        <w:tc>
          <w:tcPr>
            <w:tcW w:w="3414" w:type="dxa"/>
            <w:gridSpan w:val="2"/>
          </w:tcPr>
          <w:p w14:paraId="28E73390"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48B1D36F" w14:textId="77777777" w:rsidR="00A261CA" w:rsidRPr="00D418C5" w:rsidRDefault="00A261CA" w:rsidP="007D2A0B">
            <w:pPr>
              <w:spacing w:after="0" w:line="240" w:lineRule="auto"/>
              <w:rPr>
                <w:rFonts w:ascii="Times New Roman" w:hAnsi="Times New Roman"/>
                <w:sz w:val="24"/>
                <w:szCs w:val="24"/>
              </w:rPr>
            </w:pPr>
          </w:p>
        </w:tc>
      </w:tr>
      <w:tr w:rsidR="00A261CA" w14:paraId="4CE5907D" w14:textId="77777777" w:rsidTr="007D2A0B">
        <w:trPr>
          <w:cantSplit/>
        </w:trPr>
        <w:tc>
          <w:tcPr>
            <w:tcW w:w="3414" w:type="dxa"/>
            <w:gridSpan w:val="2"/>
          </w:tcPr>
          <w:p w14:paraId="1EDEB0B3"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602D821E" w14:textId="77777777" w:rsidR="00A261CA" w:rsidRPr="00D418C5" w:rsidRDefault="00A261CA" w:rsidP="007D2A0B">
            <w:pPr>
              <w:spacing w:after="0" w:line="240" w:lineRule="auto"/>
              <w:rPr>
                <w:rFonts w:ascii="Times New Roman" w:hAnsi="Times New Roman"/>
                <w:sz w:val="24"/>
                <w:szCs w:val="24"/>
              </w:rPr>
            </w:pPr>
          </w:p>
        </w:tc>
      </w:tr>
      <w:tr w:rsidR="00A261CA" w14:paraId="732CE38C" w14:textId="77777777" w:rsidTr="007D2A0B">
        <w:trPr>
          <w:cantSplit/>
          <w:trHeight w:val="70"/>
        </w:trPr>
        <w:tc>
          <w:tcPr>
            <w:tcW w:w="9039" w:type="dxa"/>
            <w:gridSpan w:val="3"/>
            <w:tcBorders>
              <w:bottom w:val="single" w:sz="4" w:space="0" w:color="auto"/>
            </w:tcBorders>
          </w:tcPr>
          <w:p w14:paraId="1DE4F237" w14:textId="77777777" w:rsidR="00A261CA" w:rsidRPr="00D418C5" w:rsidRDefault="00A261CA" w:rsidP="007D2A0B">
            <w:pPr>
              <w:spacing w:after="0" w:line="240" w:lineRule="auto"/>
              <w:rPr>
                <w:rFonts w:ascii="Times New Roman" w:hAnsi="Times New Roman"/>
                <w:sz w:val="24"/>
                <w:szCs w:val="24"/>
              </w:rPr>
            </w:pPr>
          </w:p>
        </w:tc>
      </w:tr>
      <w:tr w:rsidR="00A261CA" w14:paraId="6D11E913" w14:textId="77777777" w:rsidTr="007D2A0B">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1C225B36" w14:textId="77777777" w:rsidR="00A261CA" w:rsidRPr="00D418C5" w:rsidRDefault="00A261CA" w:rsidP="007D2A0B">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A261CA" w14:paraId="5F55A65D" w14:textId="77777777" w:rsidTr="007D2A0B">
        <w:trPr>
          <w:cantSplit/>
        </w:trPr>
        <w:tc>
          <w:tcPr>
            <w:tcW w:w="2189" w:type="dxa"/>
          </w:tcPr>
          <w:p w14:paraId="63278286"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7DC73BFF" w14:textId="77777777" w:rsidR="00A261CA" w:rsidRPr="00D418C5" w:rsidRDefault="00A261CA" w:rsidP="007D2A0B">
            <w:pPr>
              <w:spacing w:after="0" w:line="240" w:lineRule="auto"/>
              <w:rPr>
                <w:rFonts w:ascii="Times New Roman" w:hAnsi="Times New Roman"/>
                <w:sz w:val="24"/>
                <w:szCs w:val="24"/>
              </w:rPr>
            </w:pPr>
          </w:p>
        </w:tc>
      </w:tr>
      <w:tr w:rsidR="00A261CA" w14:paraId="54417626" w14:textId="77777777" w:rsidTr="007D2A0B">
        <w:trPr>
          <w:cantSplit/>
        </w:trPr>
        <w:tc>
          <w:tcPr>
            <w:tcW w:w="2189" w:type="dxa"/>
          </w:tcPr>
          <w:p w14:paraId="73DC1A05"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5DDF22A8" w14:textId="77777777" w:rsidR="00A261CA" w:rsidRPr="00D418C5" w:rsidRDefault="00A261CA" w:rsidP="007D2A0B">
            <w:pPr>
              <w:widowControl w:val="0"/>
              <w:adjustRightInd w:val="0"/>
              <w:spacing w:after="0" w:line="240" w:lineRule="auto"/>
              <w:jc w:val="both"/>
              <w:textAlignment w:val="baseline"/>
              <w:rPr>
                <w:rFonts w:ascii="Times New Roman" w:eastAsia="Times New Roman" w:hAnsi="Times New Roman"/>
                <w:sz w:val="24"/>
                <w:szCs w:val="24"/>
              </w:rPr>
            </w:pPr>
          </w:p>
        </w:tc>
      </w:tr>
      <w:tr w:rsidR="00A261CA" w14:paraId="0398519F" w14:textId="77777777" w:rsidTr="007D2A0B">
        <w:trPr>
          <w:cantSplit/>
        </w:trPr>
        <w:tc>
          <w:tcPr>
            <w:tcW w:w="2189" w:type="dxa"/>
          </w:tcPr>
          <w:p w14:paraId="6E5E77F4"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392CB7EA" w14:textId="77777777" w:rsidR="00A261CA" w:rsidRPr="00D418C5" w:rsidRDefault="00A261CA" w:rsidP="007D2A0B">
            <w:pPr>
              <w:spacing w:after="0" w:line="240" w:lineRule="auto"/>
              <w:rPr>
                <w:rFonts w:ascii="Times New Roman" w:hAnsi="Times New Roman"/>
                <w:sz w:val="24"/>
                <w:szCs w:val="24"/>
              </w:rPr>
            </w:pPr>
          </w:p>
        </w:tc>
      </w:tr>
      <w:tr w:rsidR="00A261CA" w14:paraId="1B172A18" w14:textId="77777777" w:rsidTr="007D2A0B">
        <w:trPr>
          <w:cantSplit/>
        </w:trPr>
        <w:tc>
          <w:tcPr>
            <w:tcW w:w="2189" w:type="dxa"/>
          </w:tcPr>
          <w:p w14:paraId="057FEA6D" w14:textId="77777777" w:rsidR="00A261CA" w:rsidRPr="00D418C5" w:rsidRDefault="00A261CA" w:rsidP="007D2A0B">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17510AC7" w14:textId="77777777" w:rsidR="00A261CA" w:rsidRPr="00D418C5" w:rsidRDefault="00A261CA" w:rsidP="007D2A0B">
            <w:pPr>
              <w:spacing w:after="0" w:line="240" w:lineRule="auto"/>
              <w:rPr>
                <w:rFonts w:ascii="Times New Roman" w:hAnsi="Times New Roman"/>
                <w:sz w:val="24"/>
                <w:szCs w:val="24"/>
              </w:rPr>
            </w:pPr>
          </w:p>
        </w:tc>
      </w:tr>
    </w:tbl>
    <w:p w14:paraId="62B69E3A" w14:textId="77777777" w:rsidR="00A261CA" w:rsidRPr="00D418C5" w:rsidRDefault="00A261CA" w:rsidP="00A261CA">
      <w:pPr>
        <w:spacing w:after="0" w:line="240" w:lineRule="auto"/>
        <w:jc w:val="both"/>
        <w:rPr>
          <w:rFonts w:ascii="Times New Roman" w:hAnsi="Times New Roman"/>
          <w:sz w:val="24"/>
          <w:szCs w:val="24"/>
        </w:rPr>
      </w:pPr>
    </w:p>
    <w:p w14:paraId="12E10A2A" w14:textId="77777777" w:rsidR="00A261CA" w:rsidRPr="00B74E66" w:rsidRDefault="00A261CA" w:rsidP="00A261CA">
      <w:pPr>
        <w:spacing w:after="0" w:line="240" w:lineRule="auto"/>
        <w:ind w:left="714"/>
        <w:jc w:val="both"/>
        <w:rPr>
          <w:rFonts w:ascii="Times New Roman" w:hAnsi="Times New Roman"/>
        </w:rPr>
      </w:pPr>
    </w:p>
    <w:p w14:paraId="5E4FA0BB" w14:textId="77777777" w:rsidR="00A261CA" w:rsidRPr="005A532A" w:rsidRDefault="00A261CA" w:rsidP="00A261CA">
      <w:pPr>
        <w:pStyle w:val="Sarakstarindkopa"/>
        <w:numPr>
          <w:ilvl w:val="6"/>
          <w:numId w:val="1"/>
        </w:numPr>
        <w:spacing w:after="0" w:line="240" w:lineRule="auto"/>
        <w:ind w:left="426" w:hanging="426"/>
        <w:contextualSpacing w:val="0"/>
        <w:jc w:val="both"/>
        <w:rPr>
          <w:rFonts w:ascii="Times New Roman" w:hAnsi="Times New Roman"/>
          <w:b/>
          <w:sz w:val="24"/>
          <w:szCs w:val="24"/>
        </w:rPr>
      </w:pPr>
      <w:r w:rsidRPr="005A532A">
        <w:rPr>
          <w:rFonts w:ascii="Times New Roman" w:hAnsi="Times New Roman"/>
          <w:b/>
          <w:sz w:val="24"/>
          <w:szCs w:val="24"/>
        </w:rPr>
        <w:t>Tehnikas un aprīkojuma, kas tiks izmantots pakalpojuma sniegšanai, saraksts:</w:t>
      </w:r>
    </w:p>
    <w:tbl>
      <w:tblPr>
        <w:tblpPr w:leftFromText="180" w:rightFromText="180" w:vertAnchor="text" w:horzAnchor="margin" w:tblpXSpec="center" w:tblpY="363"/>
        <w:tblW w:w="8956" w:type="dxa"/>
        <w:tblLayout w:type="fixed"/>
        <w:tblLook w:val="01E0" w:firstRow="1" w:lastRow="1" w:firstColumn="1" w:lastColumn="1" w:noHBand="0" w:noVBand="0"/>
      </w:tblPr>
      <w:tblGrid>
        <w:gridCol w:w="1135"/>
        <w:gridCol w:w="4263"/>
        <w:gridCol w:w="3558"/>
      </w:tblGrid>
      <w:tr w:rsidR="00A261CA" w14:paraId="22E5D30E" w14:textId="77777777" w:rsidTr="007D2A0B">
        <w:tc>
          <w:tcPr>
            <w:tcW w:w="1135" w:type="dxa"/>
            <w:tcBorders>
              <w:top w:val="single" w:sz="4" w:space="0" w:color="auto"/>
              <w:left w:val="single" w:sz="4" w:space="0" w:color="auto"/>
              <w:bottom w:val="single" w:sz="4" w:space="0" w:color="auto"/>
              <w:right w:val="single" w:sz="4" w:space="0" w:color="auto"/>
            </w:tcBorders>
          </w:tcPr>
          <w:p w14:paraId="2FD61DF8" w14:textId="77777777" w:rsidR="00A261CA" w:rsidRPr="00B03B8E" w:rsidRDefault="00A261CA" w:rsidP="007D2A0B">
            <w:pPr>
              <w:spacing w:after="0" w:line="240" w:lineRule="auto"/>
              <w:ind w:left="426" w:hanging="426"/>
              <w:jc w:val="center"/>
              <w:rPr>
                <w:rFonts w:ascii="Times New Roman" w:hAnsi="Times New Roman"/>
              </w:rPr>
            </w:pPr>
            <w:proofErr w:type="spellStart"/>
            <w:r>
              <w:rPr>
                <w:rFonts w:ascii="Times New Roman" w:hAnsi="Times New Roman"/>
              </w:rPr>
              <w:t>Nr.p.k</w:t>
            </w:r>
            <w:proofErr w:type="spellEnd"/>
            <w:r>
              <w:rPr>
                <w:rFonts w:ascii="Times New Roman" w:hAnsi="Times New Roman"/>
              </w:rPr>
              <w:t>.</w:t>
            </w:r>
          </w:p>
        </w:tc>
        <w:tc>
          <w:tcPr>
            <w:tcW w:w="4263" w:type="dxa"/>
            <w:tcBorders>
              <w:top w:val="single" w:sz="4" w:space="0" w:color="auto"/>
              <w:left w:val="single" w:sz="4" w:space="0" w:color="auto"/>
              <w:bottom w:val="single" w:sz="4" w:space="0" w:color="auto"/>
              <w:right w:val="single" w:sz="4" w:space="0" w:color="auto"/>
            </w:tcBorders>
          </w:tcPr>
          <w:p w14:paraId="44488C7C" w14:textId="77777777" w:rsidR="00A261CA" w:rsidRPr="00B03B8E" w:rsidRDefault="00A261CA" w:rsidP="007D2A0B">
            <w:pPr>
              <w:spacing w:after="0" w:line="240" w:lineRule="auto"/>
              <w:ind w:left="426" w:hanging="426"/>
              <w:jc w:val="center"/>
              <w:rPr>
                <w:rFonts w:ascii="Times New Roman" w:hAnsi="Times New Roman"/>
              </w:rPr>
            </w:pPr>
            <w:r w:rsidRPr="006409C9">
              <w:rPr>
                <w:rFonts w:ascii="Times New Roman" w:hAnsi="Times New Roman"/>
                <w:b/>
                <w:bCs/>
              </w:rPr>
              <w:t>Tehnikas un aprīkojuma</w:t>
            </w:r>
            <w:r w:rsidRPr="00B03B8E">
              <w:rPr>
                <w:rFonts w:ascii="Times New Roman" w:hAnsi="Times New Roman"/>
              </w:rPr>
              <w:t xml:space="preserve"> vienības nosaukums</w:t>
            </w:r>
            <w:r>
              <w:rPr>
                <w:rFonts w:ascii="Times New Roman" w:hAnsi="Times New Roman"/>
              </w:rPr>
              <w:t>, marka, modelis, motora jauda</w:t>
            </w:r>
          </w:p>
        </w:tc>
        <w:tc>
          <w:tcPr>
            <w:tcW w:w="3558" w:type="dxa"/>
            <w:tcBorders>
              <w:top w:val="single" w:sz="4" w:space="0" w:color="auto"/>
              <w:left w:val="single" w:sz="4" w:space="0" w:color="auto"/>
              <w:bottom w:val="single" w:sz="4" w:space="0" w:color="auto"/>
              <w:right w:val="single" w:sz="4" w:space="0" w:color="auto"/>
            </w:tcBorders>
          </w:tcPr>
          <w:p w14:paraId="2E423F46" w14:textId="77777777" w:rsidR="00A261CA" w:rsidRPr="00B03B8E" w:rsidRDefault="00A261CA" w:rsidP="007D2A0B">
            <w:pPr>
              <w:spacing w:after="0" w:line="240" w:lineRule="auto"/>
              <w:ind w:left="426" w:hanging="426"/>
              <w:jc w:val="center"/>
              <w:rPr>
                <w:rFonts w:ascii="Times New Roman" w:hAnsi="Times New Roman"/>
              </w:rPr>
            </w:pPr>
            <w:r w:rsidRPr="00B03B8E">
              <w:rPr>
                <w:rFonts w:ascii="Times New Roman" w:hAnsi="Times New Roman"/>
              </w:rPr>
              <w:t>Pieejamības apraksts</w:t>
            </w:r>
          </w:p>
          <w:p w14:paraId="3E822C2F" w14:textId="77777777" w:rsidR="00A261CA" w:rsidRPr="00B03B8E" w:rsidRDefault="00A261CA" w:rsidP="007D2A0B">
            <w:pPr>
              <w:spacing w:after="0" w:line="240" w:lineRule="auto"/>
              <w:ind w:left="426" w:hanging="426"/>
              <w:jc w:val="center"/>
              <w:rPr>
                <w:rFonts w:ascii="Times New Roman" w:hAnsi="Times New Roman"/>
              </w:rPr>
            </w:pPr>
            <w:r w:rsidRPr="00B03B8E">
              <w:rPr>
                <w:rFonts w:ascii="Times New Roman" w:hAnsi="Times New Roman"/>
              </w:rPr>
              <w:t>(īpašumā vai nomā (vai cits tiesisks pamats, norādot kāds))</w:t>
            </w:r>
          </w:p>
        </w:tc>
      </w:tr>
      <w:tr w:rsidR="00A261CA" w14:paraId="53837079" w14:textId="77777777" w:rsidTr="007D2A0B">
        <w:trPr>
          <w:cantSplit/>
          <w:trHeight w:val="408"/>
        </w:trPr>
        <w:tc>
          <w:tcPr>
            <w:tcW w:w="1135" w:type="dxa"/>
            <w:tcBorders>
              <w:top w:val="single" w:sz="4" w:space="0" w:color="auto"/>
              <w:left w:val="single" w:sz="4" w:space="0" w:color="auto"/>
              <w:bottom w:val="single" w:sz="4" w:space="0" w:color="auto"/>
              <w:right w:val="single" w:sz="4" w:space="0" w:color="auto"/>
            </w:tcBorders>
          </w:tcPr>
          <w:p w14:paraId="65DE7A9A" w14:textId="77777777" w:rsidR="00A261CA" w:rsidRPr="00B03B8E" w:rsidRDefault="00A261CA" w:rsidP="007D2A0B">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231260D4" w14:textId="77777777" w:rsidR="00A261CA" w:rsidRPr="00B03B8E" w:rsidRDefault="00A261CA" w:rsidP="007D2A0B">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13197AA9" w14:textId="77777777" w:rsidR="00A261CA" w:rsidRPr="00B03B8E" w:rsidRDefault="00A261CA" w:rsidP="007D2A0B">
            <w:pPr>
              <w:spacing w:after="0" w:line="240" w:lineRule="auto"/>
              <w:ind w:left="426" w:hanging="426"/>
              <w:jc w:val="both"/>
              <w:rPr>
                <w:rFonts w:ascii="Times New Roman" w:hAnsi="Times New Roman"/>
              </w:rPr>
            </w:pPr>
          </w:p>
        </w:tc>
      </w:tr>
      <w:tr w:rsidR="00A261CA" w14:paraId="429A96FD" w14:textId="77777777" w:rsidTr="007D2A0B">
        <w:trPr>
          <w:cantSplit/>
        </w:trPr>
        <w:tc>
          <w:tcPr>
            <w:tcW w:w="1135" w:type="dxa"/>
            <w:tcBorders>
              <w:top w:val="single" w:sz="4" w:space="0" w:color="auto"/>
              <w:left w:val="single" w:sz="4" w:space="0" w:color="auto"/>
              <w:bottom w:val="single" w:sz="4" w:space="0" w:color="auto"/>
              <w:right w:val="single" w:sz="4" w:space="0" w:color="auto"/>
            </w:tcBorders>
          </w:tcPr>
          <w:p w14:paraId="747EABF1" w14:textId="77777777" w:rsidR="00A261CA" w:rsidRPr="00B03B8E" w:rsidRDefault="00A261CA" w:rsidP="007D2A0B">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3A974286" w14:textId="77777777" w:rsidR="00A261CA" w:rsidRPr="00B03B8E" w:rsidRDefault="00A261CA" w:rsidP="007D2A0B">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57DFDFD3" w14:textId="77777777" w:rsidR="00A261CA" w:rsidRPr="00B03B8E" w:rsidRDefault="00A261CA" w:rsidP="007D2A0B">
            <w:pPr>
              <w:spacing w:after="0" w:line="240" w:lineRule="auto"/>
              <w:ind w:left="426" w:hanging="426"/>
              <w:jc w:val="both"/>
              <w:rPr>
                <w:rFonts w:ascii="Times New Roman" w:hAnsi="Times New Roman"/>
              </w:rPr>
            </w:pPr>
          </w:p>
        </w:tc>
      </w:tr>
      <w:tr w:rsidR="00A261CA" w14:paraId="277792FD" w14:textId="77777777" w:rsidTr="007D2A0B">
        <w:trPr>
          <w:cantSplit/>
        </w:trPr>
        <w:tc>
          <w:tcPr>
            <w:tcW w:w="1135" w:type="dxa"/>
            <w:tcBorders>
              <w:top w:val="single" w:sz="4" w:space="0" w:color="auto"/>
              <w:left w:val="single" w:sz="4" w:space="0" w:color="auto"/>
              <w:bottom w:val="single" w:sz="4" w:space="0" w:color="auto"/>
              <w:right w:val="single" w:sz="4" w:space="0" w:color="auto"/>
            </w:tcBorders>
          </w:tcPr>
          <w:p w14:paraId="3F9F52FC" w14:textId="77777777" w:rsidR="00A261CA" w:rsidRPr="00B03B8E" w:rsidRDefault="00A261CA" w:rsidP="007D2A0B">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5E3F56AD" w14:textId="77777777" w:rsidR="00A261CA" w:rsidRPr="00B03B8E" w:rsidRDefault="00A261CA" w:rsidP="007D2A0B">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3EED0F7A" w14:textId="77777777" w:rsidR="00A261CA" w:rsidRPr="00B03B8E" w:rsidRDefault="00A261CA" w:rsidP="007D2A0B">
            <w:pPr>
              <w:spacing w:after="0" w:line="240" w:lineRule="auto"/>
              <w:ind w:left="426" w:hanging="426"/>
              <w:jc w:val="both"/>
              <w:rPr>
                <w:rFonts w:ascii="Times New Roman" w:hAnsi="Times New Roman"/>
              </w:rPr>
            </w:pPr>
          </w:p>
        </w:tc>
      </w:tr>
      <w:tr w:rsidR="00A261CA" w14:paraId="47602E78" w14:textId="77777777" w:rsidTr="007D2A0B">
        <w:trPr>
          <w:cantSplit/>
        </w:trPr>
        <w:tc>
          <w:tcPr>
            <w:tcW w:w="1135" w:type="dxa"/>
            <w:tcBorders>
              <w:top w:val="single" w:sz="4" w:space="0" w:color="auto"/>
              <w:left w:val="single" w:sz="4" w:space="0" w:color="auto"/>
              <w:bottom w:val="single" w:sz="4" w:space="0" w:color="auto"/>
              <w:right w:val="single" w:sz="4" w:space="0" w:color="auto"/>
            </w:tcBorders>
          </w:tcPr>
          <w:p w14:paraId="314EBB51" w14:textId="77777777" w:rsidR="00A261CA" w:rsidRPr="00B03B8E" w:rsidRDefault="00A261CA" w:rsidP="007D2A0B">
            <w:pPr>
              <w:spacing w:after="0" w:line="240" w:lineRule="auto"/>
              <w:ind w:left="426" w:hanging="426"/>
              <w:jc w:val="both"/>
              <w:rPr>
                <w:rFonts w:ascii="Times New Roman" w:hAnsi="Times New Roman"/>
              </w:rPr>
            </w:pPr>
          </w:p>
        </w:tc>
        <w:tc>
          <w:tcPr>
            <w:tcW w:w="4263" w:type="dxa"/>
            <w:tcBorders>
              <w:top w:val="single" w:sz="4" w:space="0" w:color="auto"/>
              <w:left w:val="single" w:sz="4" w:space="0" w:color="auto"/>
              <w:bottom w:val="single" w:sz="4" w:space="0" w:color="auto"/>
              <w:right w:val="single" w:sz="4" w:space="0" w:color="auto"/>
            </w:tcBorders>
          </w:tcPr>
          <w:p w14:paraId="3474F03D" w14:textId="77777777" w:rsidR="00A261CA" w:rsidRPr="00B03B8E" w:rsidRDefault="00A261CA" w:rsidP="007D2A0B">
            <w:pPr>
              <w:spacing w:after="0" w:line="240" w:lineRule="auto"/>
              <w:ind w:left="426" w:hanging="426"/>
              <w:jc w:val="both"/>
              <w:rPr>
                <w:rFonts w:ascii="Times New Roman" w:hAnsi="Times New Roman"/>
              </w:rPr>
            </w:pPr>
          </w:p>
        </w:tc>
        <w:tc>
          <w:tcPr>
            <w:tcW w:w="3558" w:type="dxa"/>
            <w:tcBorders>
              <w:top w:val="single" w:sz="4" w:space="0" w:color="auto"/>
              <w:left w:val="single" w:sz="4" w:space="0" w:color="auto"/>
              <w:bottom w:val="single" w:sz="4" w:space="0" w:color="auto"/>
              <w:right w:val="single" w:sz="4" w:space="0" w:color="auto"/>
            </w:tcBorders>
          </w:tcPr>
          <w:p w14:paraId="05311786" w14:textId="77777777" w:rsidR="00A261CA" w:rsidRPr="00B03B8E" w:rsidRDefault="00A261CA" w:rsidP="007D2A0B">
            <w:pPr>
              <w:spacing w:after="0" w:line="240" w:lineRule="auto"/>
              <w:ind w:left="426" w:hanging="426"/>
              <w:jc w:val="both"/>
              <w:rPr>
                <w:rFonts w:ascii="Times New Roman" w:hAnsi="Times New Roman"/>
              </w:rPr>
            </w:pPr>
          </w:p>
        </w:tc>
      </w:tr>
    </w:tbl>
    <w:p w14:paraId="4FE393AD" w14:textId="77777777" w:rsidR="00A261CA" w:rsidRPr="00E50B98" w:rsidRDefault="00A261CA" w:rsidP="00A261CA">
      <w:pPr>
        <w:pStyle w:val="Sarakstarindkopa"/>
        <w:spacing w:after="0" w:line="240" w:lineRule="auto"/>
        <w:ind w:left="426" w:hanging="426"/>
        <w:contextualSpacing w:val="0"/>
        <w:jc w:val="both"/>
        <w:rPr>
          <w:sz w:val="24"/>
        </w:rPr>
      </w:pPr>
    </w:p>
    <w:p w14:paraId="68A524C5" w14:textId="77777777" w:rsidR="00A261CA" w:rsidRPr="00E50B98" w:rsidRDefault="00A261CA" w:rsidP="00A261CA">
      <w:pPr>
        <w:pStyle w:val="Sarakstarindkopa"/>
        <w:ind w:left="426" w:hanging="426"/>
        <w:jc w:val="both"/>
        <w:rPr>
          <w:sz w:val="24"/>
        </w:rPr>
      </w:pPr>
    </w:p>
    <w:p w14:paraId="22807A00" w14:textId="77777777" w:rsidR="00A261CA" w:rsidRPr="002F04FA" w:rsidRDefault="00A261CA" w:rsidP="00A261CA">
      <w:pPr>
        <w:pStyle w:val="Sarakstarindkopa"/>
        <w:numPr>
          <w:ilvl w:val="0"/>
          <w:numId w:val="1"/>
        </w:numPr>
        <w:spacing w:after="120"/>
        <w:ind w:left="426" w:hanging="426"/>
        <w:jc w:val="both"/>
        <w:rPr>
          <w:rFonts w:ascii="Times New Roman" w:eastAsia="Times New Roman" w:hAnsi="Times New Roman"/>
          <w:sz w:val="24"/>
          <w:szCs w:val="24"/>
        </w:rPr>
      </w:pPr>
      <w:r w:rsidRPr="002F04FA">
        <w:rPr>
          <w:rFonts w:ascii="Times New Roman" w:eastAsia="Times New Roman" w:hAnsi="Times New Roman"/>
          <w:sz w:val="24"/>
          <w:szCs w:val="24"/>
        </w:rPr>
        <w:t xml:space="preserve">Iepazinies ar tirgus izpētes </w:t>
      </w:r>
      <w:r w:rsidRPr="002F04FA">
        <w:rPr>
          <w:rFonts w:ascii="Times New Roman" w:eastAsia="Times New Roman" w:hAnsi="Times New Roman"/>
          <w:b/>
          <w:bCs/>
          <w:sz w:val="24"/>
          <w:szCs w:val="24"/>
        </w:rPr>
        <w:t>“</w:t>
      </w:r>
      <w:r w:rsidRPr="002F04FA">
        <w:rPr>
          <w:rFonts w:ascii="Times New Roman" w:hAnsi="Times New Roman"/>
          <w:b/>
          <w:bCs/>
          <w:iCs/>
          <w:sz w:val="24"/>
          <w:szCs w:val="24"/>
        </w:rPr>
        <w:t xml:space="preserve">Mehanizēta krūmu un to atvašu pļaušana ceļu nomalēs un </w:t>
      </w:r>
      <w:r w:rsidRPr="002F04FA">
        <w:rPr>
          <w:rFonts w:ascii="Times New Roman" w:hAnsi="Times New Roman"/>
          <w:b/>
          <w:bCs/>
          <w:iCs/>
          <w:noProof/>
          <w:sz w:val="24"/>
          <w:szCs w:val="24"/>
        </w:rPr>
        <w:t>sāngrāvjos</w:t>
      </w:r>
      <w:r w:rsidRPr="002F04FA">
        <w:rPr>
          <w:rFonts w:ascii="Times New Roman" w:hAnsi="Times New Roman"/>
          <w:b/>
          <w:bCs/>
          <w:iCs/>
          <w:sz w:val="24"/>
          <w:szCs w:val="24"/>
        </w:rPr>
        <w:t xml:space="preserve"> Vecumnieku apvienības pārvaldes teritorijā</w:t>
      </w:r>
      <w:r w:rsidRPr="002F04FA">
        <w:rPr>
          <w:rFonts w:ascii="Times New Roman" w:eastAsia="Times New Roman" w:hAnsi="Times New Roman"/>
          <w:b/>
          <w:sz w:val="24"/>
          <w:szCs w:val="24"/>
        </w:rPr>
        <w:t xml:space="preserve">”, identifikācijas numurs </w:t>
      </w:r>
      <w:r w:rsidRPr="002F04FA">
        <w:rPr>
          <w:rFonts w:ascii="Times New Roman" w:hAnsi="Times New Roman"/>
          <w:b/>
          <w:bCs/>
          <w:sz w:val="24"/>
          <w:szCs w:val="24"/>
        </w:rPr>
        <w:t>VAP/2-1/2023/41</w:t>
      </w:r>
      <w:r w:rsidRPr="002F04FA">
        <w:rPr>
          <w:rFonts w:ascii="Times New Roman" w:eastAsia="Times New Roman" w:hAnsi="Times New Roman"/>
          <w:b/>
          <w:sz w:val="24"/>
          <w:szCs w:val="24"/>
        </w:rPr>
        <w:t>,</w:t>
      </w:r>
      <w:r w:rsidRPr="002F04FA">
        <w:rPr>
          <w:sz w:val="24"/>
          <w:szCs w:val="24"/>
        </w:rPr>
        <w:t xml:space="preserve"> </w:t>
      </w:r>
      <w:r w:rsidRPr="002F04FA">
        <w:rPr>
          <w:rFonts w:ascii="Times New Roman" w:eastAsia="Times New Roman" w:hAnsi="Times New Roman"/>
          <w:sz w:val="24"/>
          <w:szCs w:val="24"/>
        </w:rPr>
        <w:t>noteikumiem un Tehnisko specifikāciju, piedāvāju veikt minēto pakalpojumu par šādu līgumcenu:</w:t>
      </w:r>
    </w:p>
    <w:tbl>
      <w:tblPr>
        <w:tblW w:w="9395" w:type="dxa"/>
        <w:tblInd w:w="93" w:type="dxa"/>
        <w:tblLook w:val="04A0" w:firstRow="1" w:lastRow="0" w:firstColumn="1" w:lastColumn="0" w:noHBand="0" w:noVBand="1"/>
      </w:tblPr>
      <w:tblGrid>
        <w:gridCol w:w="6276"/>
        <w:gridCol w:w="3119"/>
      </w:tblGrid>
      <w:tr w:rsidR="00A261CA" w14:paraId="7DCC4E79" w14:textId="77777777" w:rsidTr="007D2A0B">
        <w:trPr>
          <w:trHeight w:val="589"/>
        </w:trPr>
        <w:tc>
          <w:tcPr>
            <w:tcW w:w="6276" w:type="dxa"/>
            <w:tcBorders>
              <w:top w:val="single" w:sz="8" w:space="0" w:color="auto"/>
              <w:left w:val="single" w:sz="8" w:space="0" w:color="auto"/>
              <w:bottom w:val="single" w:sz="8" w:space="0" w:color="auto"/>
              <w:right w:val="single" w:sz="4" w:space="0" w:color="auto"/>
            </w:tcBorders>
            <w:shd w:val="clear" w:color="auto" w:fill="auto"/>
            <w:vAlign w:val="bottom"/>
          </w:tcPr>
          <w:p w14:paraId="35D52313" w14:textId="77777777" w:rsidR="00A261CA" w:rsidRPr="00BA01F5" w:rsidRDefault="00A261CA" w:rsidP="007D2A0B">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Darbi</w:t>
            </w:r>
          </w:p>
        </w:tc>
        <w:tc>
          <w:tcPr>
            <w:tcW w:w="3119" w:type="dxa"/>
            <w:tcBorders>
              <w:top w:val="single" w:sz="8" w:space="0" w:color="auto"/>
              <w:left w:val="nil"/>
              <w:bottom w:val="single" w:sz="8" w:space="0" w:color="auto"/>
              <w:right w:val="single" w:sz="4" w:space="0" w:color="auto"/>
            </w:tcBorders>
            <w:shd w:val="clear" w:color="auto" w:fill="auto"/>
            <w:vAlign w:val="bottom"/>
          </w:tcPr>
          <w:p w14:paraId="4CAF57E8" w14:textId="77777777" w:rsidR="00A261CA" w:rsidRPr="003E4B6F" w:rsidRDefault="00A261CA" w:rsidP="007D2A0B">
            <w:pPr>
              <w:spacing w:after="0" w:line="240" w:lineRule="auto"/>
              <w:rPr>
                <w:rFonts w:ascii="Times New Roman" w:hAnsi="Times New Roman"/>
                <w:b/>
                <w:bCs/>
                <w:color w:val="000000"/>
                <w:sz w:val="24"/>
                <w:szCs w:val="24"/>
              </w:rPr>
            </w:pPr>
            <w:r>
              <w:rPr>
                <w:rFonts w:ascii="Times New Roman" w:hAnsi="Times New Roman"/>
                <w:b/>
                <w:bCs/>
                <w:color w:val="000000"/>
                <w:sz w:val="24"/>
                <w:szCs w:val="24"/>
              </w:rPr>
              <w:t xml:space="preserve">Piedāvājuma cena – vienas </w:t>
            </w:r>
            <w:r w:rsidRPr="00E44C4B">
              <w:rPr>
                <w:rFonts w:ascii="Times New Roman" w:eastAsia="Times New Roman" w:hAnsi="Times New Roman"/>
                <w:sz w:val="24"/>
                <w:szCs w:val="24"/>
                <w:lang w:eastAsia="lv-LV"/>
              </w:rPr>
              <w:t xml:space="preserve">traktora, ekskavatora vai </w:t>
            </w:r>
            <w:r w:rsidRPr="00E44C4B">
              <w:rPr>
                <w:rFonts w:ascii="Times New Roman" w:eastAsia="Times New Roman" w:hAnsi="Times New Roman"/>
                <w:noProof/>
                <w:sz w:val="24"/>
                <w:szCs w:val="24"/>
                <w:lang w:eastAsia="lv-LV"/>
              </w:rPr>
              <w:t xml:space="preserve">autogreidera </w:t>
            </w:r>
            <w:r>
              <w:rPr>
                <w:rFonts w:ascii="Times New Roman" w:hAnsi="Times New Roman"/>
                <w:b/>
                <w:bCs/>
                <w:noProof/>
                <w:color w:val="000000"/>
                <w:sz w:val="24"/>
                <w:szCs w:val="24"/>
              </w:rPr>
              <w:t>motora darba stundas</w:t>
            </w:r>
            <w:r>
              <w:rPr>
                <w:rFonts w:ascii="Times New Roman" w:hAnsi="Times New Roman"/>
                <w:b/>
                <w:bCs/>
                <w:color w:val="000000"/>
                <w:sz w:val="24"/>
                <w:szCs w:val="24"/>
              </w:rPr>
              <w:t xml:space="preserve"> cena, EUR bez PVN</w:t>
            </w:r>
          </w:p>
        </w:tc>
      </w:tr>
      <w:tr w:rsidR="00A261CA" w14:paraId="0C4FBADE" w14:textId="77777777" w:rsidTr="007D2A0B">
        <w:trPr>
          <w:trHeight w:val="645"/>
        </w:trPr>
        <w:tc>
          <w:tcPr>
            <w:tcW w:w="6276" w:type="dxa"/>
            <w:tcBorders>
              <w:top w:val="nil"/>
              <w:left w:val="single" w:sz="8" w:space="0" w:color="auto"/>
              <w:bottom w:val="single" w:sz="4" w:space="0" w:color="auto"/>
              <w:right w:val="single" w:sz="4" w:space="0" w:color="auto"/>
            </w:tcBorders>
            <w:shd w:val="clear" w:color="auto" w:fill="auto"/>
            <w:vAlign w:val="bottom"/>
          </w:tcPr>
          <w:p w14:paraId="21EB6714" w14:textId="77777777" w:rsidR="00A261CA" w:rsidRPr="0027653E" w:rsidRDefault="00A261CA" w:rsidP="007D2A0B">
            <w:pPr>
              <w:spacing w:after="0" w:line="240" w:lineRule="auto"/>
              <w:rPr>
                <w:rFonts w:ascii="Times New Roman" w:hAnsi="Times New Roman"/>
                <w:color w:val="FF0000"/>
                <w:sz w:val="24"/>
                <w:szCs w:val="24"/>
              </w:rPr>
            </w:pPr>
            <w:r w:rsidRPr="00E44C4B">
              <w:rPr>
                <w:rFonts w:ascii="Times New Roman" w:hAnsi="Times New Roman"/>
                <w:color w:val="000000"/>
                <w:sz w:val="24"/>
                <w:szCs w:val="24"/>
              </w:rPr>
              <w:t xml:space="preserve">Mehanizēta krūmu un to atvašu pļaušana ceļu nomalēs un </w:t>
            </w:r>
            <w:r w:rsidRPr="00E44C4B">
              <w:rPr>
                <w:rFonts w:ascii="Times New Roman" w:hAnsi="Times New Roman"/>
                <w:noProof/>
                <w:color w:val="000000"/>
                <w:sz w:val="24"/>
                <w:szCs w:val="24"/>
              </w:rPr>
              <w:t xml:space="preserve">sāngrāvjos </w:t>
            </w:r>
            <w:r w:rsidRPr="00E44C4B">
              <w:rPr>
                <w:rFonts w:ascii="Times New Roman" w:hAnsi="Times New Roman"/>
                <w:color w:val="000000"/>
                <w:sz w:val="24"/>
                <w:szCs w:val="24"/>
              </w:rPr>
              <w:t xml:space="preserve">uz pašvaldības ceļiem </w:t>
            </w:r>
          </w:p>
        </w:tc>
        <w:tc>
          <w:tcPr>
            <w:tcW w:w="3119" w:type="dxa"/>
            <w:tcBorders>
              <w:top w:val="nil"/>
              <w:left w:val="nil"/>
              <w:bottom w:val="single" w:sz="4" w:space="0" w:color="auto"/>
              <w:right w:val="single" w:sz="4" w:space="0" w:color="auto"/>
            </w:tcBorders>
            <w:shd w:val="clear" w:color="auto" w:fill="auto"/>
            <w:noWrap/>
            <w:vAlign w:val="bottom"/>
          </w:tcPr>
          <w:p w14:paraId="5EDE2C20" w14:textId="77777777" w:rsidR="00A261CA" w:rsidRPr="002637C6" w:rsidRDefault="00A261CA" w:rsidP="007D2A0B">
            <w:pPr>
              <w:spacing w:after="0" w:line="240" w:lineRule="auto"/>
              <w:jc w:val="center"/>
              <w:rPr>
                <w:rFonts w:ascii="Times New Roman" w:hAnsi="Times New Roman"/>
                <w:b/>
                <w:bCs/>
                <w:color w:val="000000"/>
                <w:sz w:val="24"/>
                <w:szCs w:val="24"/>
              </w:rPr>
            </w:pPr>
          </w:p>
        </w:tc>
      </w:tr>
      <w:tr w:rsidR="00A261CA" w14:paraId="51038FA9" w14:textId="77777777" w:rsidTr="007D2A0B">
        <w:trPr>
          <w:trHeight w:val="270"/>
        </w:trPr>
        <w:tc>
          <w:tcPr>
            <w:tcW w:w="6276" w:type="dxa"/>
            <w:tcBorders>
              <w:top w:val="single" w:sz="4" w:space="0" w:color="auto"/>
              <w:left w:val="single" w:sz="8" w:space="0" w:color="auto"/>
              <w:bottom w:val="single" w:sz="4" w:space="0" w:color="auto"/>
              <w:right w:val="single" w:sz="4" w:space="0" w:color="auto"/>
            </w:tcBorders>
            <w:shd w:val="clear" w:color="auto" w:fill="auto"/>
            <w:vAlign w:val="bottom"/>
          </w:tcPr>
          <w:p w14:paraId="69C0980F" w14:textId="77777777" w:rsidR="00A261CA" w:rsidRPr="002637C6" w:rsidRDefault="00A261CA" w:rsidP="007D2A0B">
            <w:pPr>
              <w:spacing w:after="0" w:line="240" w:lineRule="auto"/>
              <w:jc w:val="right"/>
              <w:rPr>
                <w:rFonts w:ascii="Times New Roman" w:hAnsi="Times New Roman"/>
                <w:sz w:val="24"/>
                <w:szCs w:val="24"/>
              </w:rPr>
            </w:pPr>
            <w:r w:rsidRPr="002637C6">
              <w:rPr>
                <w:rFonts w:ascii="Times New Roman" w:hAnsi="Times New Roman"/>
                <w:sz w:val="24"/>
                <w:szCs w:val="24"/>
              </w:rPr>
              <w:t>PVN 21%</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C96673F" w14:textId="77777777" w:rsidR="00A261CA" w:rsidRPr="0027653E" w:rsidRDefault="00A261CA" w:rsidP="007D2A0B">
            <w:pPr>
              <w:spacing w:after="0" w:line="240" w:lineRule="auto"/>
              <w:jc w:val="center"/>
              <w:rPr>
                <w:rFonts w:ascii="Times New Roman" w:hAnsi="Times New Roman"/>
                <w:color w:val="000000"/>
                <w:sz w:val="24"/>
                <w:szCs w:val="24"/>
              </w:rPr>
            </w:pPr>
          </w:p>
        </w:tc>
      </w:tr>
      <w:tr w:rsidR="00A261CA" w14:paraId="4617F13A" w14:textId="77777777" w:rsidTr="007D2A0B">
        <w:trPr>
          <w:trHeight w:val="360"/>
        </w:trPr>
        <w:tc>
          <w:tcPr>
            <w:tcW w:w="6276" w:type="dxa"/>
            <w:tcBorders>
              <w:top w:val="single" w:sz="4" w:space="0" w:color="auto"/>
              <w:left w:val="single" w:sz="8" w:space="0" w:color="auto"/>
              <w:bottom w:val="single" w:sz="4" w:space="0" w:color="auto"/>
              <w:right w:val="single" w:sz="4" w:space="0" w:color="auto"/>
            </w:tcBorders>
            <w:shd w:val="clear" w:color="auto" w:fill="auto"/>
            <w:vAlign w:val="bottom"/>
          </w:tcPr>
          <w:p w14:paraId="10AB33F1" w14:textId="77777777" w:rsidR="00A261CA" w:rsidRPr="002637C6" w:rsidRDefault="00A261CA" w:rsidP="007D2A0B">
            <w:pPr>
              <w:spacing w:after="0" w:line="240" w:lineRule="auto"/>
              <w:jc w:val="right"/>
              <w:rPr>
                <w:rFonts w:ascii="Times New Roman" w:hAnsi="Times New Roman"/>
                <w:sz w:val="24"/>
                <w:szCs w:val="24"/>
              </w:rPr>
            </w:pPr>
            <w:r w:rsidRPr="002637C6">
              <w:rPr>
                <w:rFonts w:ascii="Times New Roman" w:hAnsi="Times New Roman"/>
                <w:sz w:val="24"/>
                <w:szCs w:val="24"/>
              </w:rPr>
              <w:t>Piedāvājuma cena kopā ar PVN, EUR</w:t>
            </w:r>
          </w:p>
        </w:tc>
        <w:tc>
          <w:tcPr>
            <w:tcW w:w="3119" w:type="dxa"/>
            <w:tcBorders>
              <w:top w:val="single" w:sz="4" w:space="0" w:color="auto"/>
              <w:left w:val="nil"/>
              <w:bottom w:val="single" w:sz="4" w:space="0" w:color="auto"/>
              <w:right w:val="single" w:sz="4" w:space="0" w:color="auto"/>
            </w:tcBorders>
            <w:shd w:val="clear" w:color="auto" w:fill="auto"/>
            <w:noWrap/>
            <w:vAlign w:val="bottom"/>
          </w:tcPr>
          <w:p w14:paraId="12F46D76" w14:textId="77777777" w:rsidR="00A261CA" w:rsidRPr="0027653E" w:rsidRDefault="00A261CA" w:rsidP="007D2A0B">
            <w:pPr>
              <w:spacing w:after="0" w:line="240" w:lineRule="auto"/>
              <w:jc w:val="center"/>
              <w:rPr>
                <w:rFonts w:ascii="Times New Roman" w:hAnsi="Times New Roman"/>
                <w:color w:val="000000"/>
                <w:sz w:val="24"/>
                <w:szCs w:val="24"/>
              </w:rPr>
            </w:pPr>
          </w:p>
        </w:tc>
      </w:tr>
    </w:tbl>
    <w:p w14:paraId="1F8E221A" w14:textId="77777777" w:rsidR="00A261CA" w:rsidRDefault="00A261CA" w:rsidP="00A261CA">
      <w:pPr>
        <w:spacing w:after="120"/>
        <w:ind w:firstLine="425"/>
        <w:jc w:val="both"/>
        <w:rPr>
          <w:rFonts w:ascii="Times New Roman" w:eastAsia="Times New Roman" w:hAnsi="Times New Roman"/>
          <w:sz w:val="24"/>
          <w:szCs w:val="24"/>
        </w:rPr>
      </w:pPr>
    </w:p>
    <w:p w14:paraId="2ABF05BB" w14:textId="77777777" w:rsidR="00A261CA" w:rsidRPr="0081772B" w:rsidRDefault="00A261CA" w:rsidP="00A261CA">
      <w:pPr>
        <w:spacing w:after="0" w:line="240" w:lineRule="auto"/>
        <w:ind w:firstLine="567"/>
        <w:jc w:val="both"/>
        <w:rPr>
          <w:rFonts w:ascii="Times New Roman" w:eastAsia="Times New Roman" w:hAnsi="Times New Roman"/>
          <w:iCs/>
          <w:sz w:val="24"/>
          <w:szCs w:val="24"/>
        </w:rPr>
      </w:pPr>
      <w:r w:rsidRPr="003708B6">
        <w:rPr>
          <w:rFonts w:ascii="Times New Roman" w:eastAsia="Times New Roman" w:hAnsi="Times New Roman"/>
          <w:iCs/>
          <w:sz w:val="24"/>
          <w:szCs w:val="24"/>
        </w:rPr>
        <w:lastRenderedPageBreak/>
        <w:t>Piedāvājuma</w:t>
      </w:r>
      <w:r w:rsidRPr="00BD2F20">
        <w:rPr>
          <w:rFonts w:ascii="Times New Roman" w:eastAsia="Times New Roman" w:hAnsi="Times New Roman"/>
          <w:iCs/>
          <w:color w:val="FF0000"/>
          <w:sz w:val="24"/>
          <w:szCs w:val="24"/>
        </w:rPr>
        <w:t xml:space="preserve"> </w:t>
      </w:r>
      <w:r w:rsidRPr="00BD2F20">
        <w:rPr>
          <w:rFonts w:ascii="Times New Roman" w:eastAsia="Times New Roman" w:hAnsi="Times New Roman"/>
          <w:iCs/>
          <w:sz w:val="24"/>
          <w:szCs w:val="24"/>
        </w:rPr>
        <w:t>cenā ir iekļautas visas iespējamās izmaksas, kas saistītas ar pakalpojuma veikšanu, tai skaitā</w:t>
      </w:r>
      <w:r>
        <w:rPr>
          <w:rFonts w:ascii="Times New Roman" w:eastAsia="Times New Roman" w:hAnsi="Times New Roman"/>
          <w:iCs/>
          <w:sz w:val="24"/>
          <w:szCs w:val="24"/>
        </w:rPr>
        <w:t xml:space="preserve"> darbaspēka, administrācijas un transporta izmaksas, kā arī</w:t>
      </w:r>
      <w:r w:rsidRPr="00BD2F20">
        <w:rPr>
          <w:rFonts w:ascii="Times New Roman" w:eastAsia="Times New Roman" w:hAnsi="Times New Roman"/>
          <w:iCs/>
          <w:sz w:val="24"/>
          <w:szCs w:val="24"/>
        </w:rPr>
        <w:t xml:space="preserve"> iespējamie sadārdzinājumi un visi riski.</w:t>
      </w:r>
      <w:r w:rsidRPr="0081772B">
        <w:t xml:space="preserve"> </w:t>
      </w:r>
    </w:p>
    <w:p w14:paraId="7D4B98F1" w14:textId="77777777" w:rsidR="00A261CA" w:rsidRPr="00060FED" w:rsidRDefault="00A261CA" w:rsidP="00A261CA">
      <w:pPr>
        <w:widowControl w:val="0"/>
        <w:suppressAutoHyphens/>
        <w:overflowPunct w:val="0"/>
        <w:autoSpaceDE w:val="0"/>
        <w:spacing w:after="0" w:line="240" w:lineRule="auto"/>
        <w:ind w:firstLine="567"/>
        <w:jc w:val="both"/>
        <w:rPr>
          <w:rFonts w:ascii="Times New Roman" w:eastAsia="TimesNewRoman" w:hAnsi="Times New Roman"/>
          <w:sz w:val="24"/>
          <w:szCs w:val="24"/>
          <w:lang w:eastAsia="zh-CN"/>
        </w:rPr>
      </w:pPr>
      <w:r w:rsidRPr="00060FED">
        <w:rPr>
          <w:rFonts w:ascii="Times New Roman" w:eastAsia="TimesNewRoman" w:hAnsi="Times New Roman"/>
          <w:sz w:val="24"/>
          <w:szCs w:val="24"/>
          <w:lang w:eastAsia="zh-CN"/>
        </w:rPr>
        <w:t>Finanšu piedāvājumā cen</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ir jābūt norādīt</w:t>
      </w:r>
      <w:r>
        <w:rPr>
          <w:rFonts w:ascii="Times New Roman" w:eastAsia="TimesNewRoman" w:hAnsi="Times New Roman"/>
          <w:sz w:val="24"/>
          <w:szCs w:val="24"/>
          <w:lang w:eastAsia="zh-CN"/>
        </w:rPr>
        <w:t>ai</w:t>
      </w:r>
      <w:r w:rsidRPr="00060FED">
        <w:rPr>
          <w:rFonts w:ascii="Times New Roman" w:eastAsia="TimesNewRoman" w:hAnsi="Times New Roman"/>
          <w:sz w:val="24"/>
          <w:szCs w:val="24"/>
          <w:lang w:eastAsia="zh-CN"/>
        </w:rPr>
        <w:t xml:space="preserve"> </w:t>
      </w:r>
      <w:proofErr w:type="spellStart"/>
      <w:r w:rsidRPr="00060FED">
        <w:rPr>
          <w:rFonts w:ascii="Times New Roman" w:eastAsia="TimesNewRoman" w:hAnsi="Times New Roman"/>
          <w:i/>
          <w:sz w:val="24"/>
          <w:szCs w:val="24"/>
          <w:lang w:eastAsia="zh-CN"/>
        </w:rPr>
        <w:t>euro</w:t>
      </w:r>
      <w:proofErr w:type="spellEnd"/>
      <w:r w:rsidRPr="00060FED">
        <w:rPr>
          <w:rFonts w:ascii="Times New Roman" w:eastAsia="TimesNewRoman" w:hAnsi="Times New Roman"/>
          <w:sz w:val="24"/>
          <w:szCs w:val="24"/>
          <w:lang w:eastAsia="zh-CN"/>
        </w:rPr>
        <w:t xml:space="preserve"> (EUR), norādot un aprēķinot piedāvāt</w:t>
      </w:r>
      <w:r>
        <w:rPr>
          <w:rFonts w:ascii="Times New Roman" w:eastAsia="TimesNewRoman" w:hAnsi="Times New Roman"/>
          <w:sz w:val="24"/>
          <w:szCs w:val="24"/>
          <w:lang w:eastAsia="zh-CN"/>
        </w:rPr>
        <w:t>o</w:t>
      </w:r>
      <w:r w:rsidRPr="00060FED">
        <w:rPr>
          <w:rFonts w:ascii="Times New Roman" w:eastAsia="TimesNewRoman" w:hAnsi="Times New Roman"/>
          <w:sz w:val="24"/>
          <w:szCs w:val="24"/>
          <w:lang w:eastAsia="zh-CN"/>
        </w:rPr>
        <w:t xml:space="preserve"> cen</w:t>
      </w:r>
      <w:r>
        <w:rPr>
          <w:rFonts w:ascii="Times New Roman" w:eastAsia="TimesNewRoman" w:hAnsi="Times New Roman"/>
          <w:sz w:val="24"/>
          <w:szCs w:val="24"/>
          <w:lang w:eastAsia="zh-CN"/>
        </w:rPr>
        <w:t>u</w:t>
      </w:r>
      <w:r w:rsidRPr="00060FED">
        <w:rPr>
          <w:rFonts w:ascii="Times New Roman" w:eastAsia="TimesNewRoman" w:hAnsi="Times New Roman"/>
          <w:sz w:val="24"/>
          <w:szCs w:val="24"/>
          <w:lang w:eastAsia="zh-CN"/>
        </w:rPr>
        <w:t xml:space="preserve"> ar precizitāti divas zīmes aiz komata, un tajā jābūt ietvertiem visiem nodokļiem un nodevām, izņemot pievienotās vērtības nodokli.</w:t>
      </w:r>
    </w:p>
    <w:p w14:paraId="583756BA" w14:textId="77777777" w:rsidR="00A261CA" w:rsidRPr="00434EB5" w:rsidRDefault="00A261CA" w:rsidP="00A261CA">
      <w:pPr>
        <w:spacing w:after="0" w:line="240" w:lineRule="auto"/>
        <w:ind w:firstLine="567"/>
        <w:jc w:val="both"/>
        <w:rPr>
          <w:rFonts w:ascii="Times New Roman" w:eastAsia="Times New Roman" w:hAnsi="Times New Roman"/>
          <w:iCs/>
          <w:sz w:val="24"/>
          <w:szCs w:val="24"/>
        </w:rPr>
      </w:pPr>
      <w:r>
        <w:rPr>
          <w:rFonts w:ascii="Times New Roman" w:hAnsi="Times New Roman"/>
          <w:sz w:val="24"/>
          <w:szCs w:val="24"/>
        </w:rPr>
        <w:t>Pretendenta</w:t>
      </w:r>
      <w:r w:rsidRPr="00434EB5">
        <w:rPr>
          <w:rFonts w:ascii="Times New Roman" w:hAnsi="Times New Roman"/>
          <w:sz w:val="24"/>
          <w:szCs w:val="24"/>
        </w:rPr>
        <w:t xml:space="preserve"> rīcībā ir visi tehniskie un personāla resursi tehniskajā specifikācijā minēto darbu izpildei, lai kvalitatīvi un savlaicīgi nodrošinātu pasūtītājam nepieciešamo darbu izpildi</w:t>
      </w:r>
    </w:p>
    <w:p w14:paraId="5E06FD1A" w14:textId="77777777" w:rsidR="00A261CA" w:rsidRDefault="00A261CA" w:rsidP="00A261CA">
      <w:pPr>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4D28BEFD" w14:textId="77777777" w:rsidR="00A261CA" w:rsidRDefault="00A261CA" w:rsidP="00A261CA">
      <w:pPr>
        <w:spacing w:after="0"/>
        <w:ind w:firstLine="567"/>
        <w:rPr>
          <w:rFonts w:ascii="Times New Roman" w:eastAsia="Times New Roman" w:hAnsi="Times New Roman"/>
          <w:sz w:val="24"/>
          <w:szCs w:val="24"/>
        </w:rPr>
      </w:pPr>
      <w:r>
        <w:rPr>
          <w:rFonts w:ascii="Times New Roman" w:eastAsia="Times New Roman" w:hAnsi="Times New Roman"/>
          <w:sz w:val="24"/>
          <w:szCs w:val="24"/>
        </w:rPr>
        <w:t>Ar šo apliecinu, ka visa sniegtā informācija ir patiesa.</w:t>
      </w:r>
    </w:p>
    <w:tbl>
      <w:tblPr>
        <w:tblStyle w:val="a40"/>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49"/>
        <w:gridCol w:w="6244"/>
      </w:tblGrid>
      <w:tr w:rsidR="00A261CA" w14:paraId="22EF7A77" w14:textId="77777777" w:rsidTr="007D2A0B">
        <w:trPr>
          <w:trHeight w:val="435"/>
        </w:trPr>
        <w:tc>
          <w:tcPr>
            <w:tcW w:w="3249" w:type="dxa"/>
            <w:shd w:val="clear" w:color="auto" w:fill="BFBFBF"/>
            <w:vAlign w:val="center"/>
          </w:tcPr>
          <w:p w14:paraId="2F33C302" w14:textId="77777777" w:rsidR="00A261CA" w:rsidRDefault="00A261CA" w:rsidP="007D2A0B">
            <w:pPr>
              <w:spacing w:after="0"/>
              <w:jc w:val="right"/>
              <w:rPr>
                <w:rFonts w:ascii="Times New Roman" w:eastAsia="Times New Roman" w:hAnsi="Times New Roman"/>
                <w:sz w:val="24"/>
                <w:szCs w:val="24"/>
              </w:rPr>
            </w:pPr>
            <w:r>
              <w:rPr>
                <w:rFonts w:ascii="Times New Roman" w:eastAsia="Times New Roman" w:hAnsi="Times New Roman"/>
                <w:sz w:val="24"/>
                <w:szCs w:val="24"/>
              </w:rPr>
              <w:t>Vārds, uzvārds:</w:t>
            </w:r>
          </w:p>
        </w:tc>
        <w:tc>
          <w:tcPr>
            <w:tcW w:w="6244" w:type="dxa"/>
            <w:vAlign w:val="center"/>
          </w:tcPr>
          <w:p w14:paraId="6FCCE80F" w14:textId="77777777" w:rsidR="00A261CA" w:rsidRDefault="00A261CA" w:rsidP="007D2A0B">
            <w:pPr>
              <w:spacing w:after="0"/>
              <w:jc w:val="center"/>
              <w:rPr>
                <w:rFonts w:ascii="Times New Roman" w:eastAsia="Times New Roman" w:hAnsi="Times New Roman"/>
                <w:sz w:val="24"/>
                <w:szCs w:val="24"/>
              </w:rPr>
            </w:pPr>
          </w:p>
        </w:tc>
      </w:tr>
      <w:tr w:rsidR="00A261CA" w14:paraId="7349A010" w14:textId="77777777" w:rsidTr="007D2A0B">
        <w:trPr>
          <w:trHeight w:val="435"/>
        </w:trPr>
        <w:tc>
          <w:tcPr>
            <w:tcW w:w="3249" w:type="dxa"/>
            <w:shd w:val="clear" w:color="auto" w:fill="BFBFBF"/>
            <w:vAlign w:val="center"/>
          </w:tcPr>
          <w:p w14:paraId="5839FA2D" w14:textId="77777777" w:rsidR="00A261CA" w:rsidRDefault="00A261CA" w:rsidP="007D2A0B">
            <w:pPr>
              <w:spacing w:after="0"/>
              <w:jc w:val="right"/>
              <w:rPr>
                <w:rFonts w:ascii="Times New Roman" w:eastAsia="Times New Roman" w:hAnsi="Times New Roman"/>
                <w:sz w:val="24"/>
                <w:szCs w:val="24"/>
              </w:rPr>
            </w:pPr>
            <w:r>
              <w:rPr>
                <w:rFonts w:ascii="Times New Roman" w:eastAsia="Times New Roman" w:hAnsi="Times New Roman"/>
                <w:sz w:val="24"/>
                <w:szCs w:val="24"/>
              </w:rPr>
              <w:t>Amats:</w:t>
            </w:r>
          </w:p>
        </w:tc>
        <w:tc>
          <w:tcPr>
            <w:tcW w:w="6244" w:type="dxa"/>
            <w:vAlign w:val="center"/>
          </w:tcPr>
          <w:p w14:paraId="433F6D1C" w14:textId="77777777" w:rsidR="00A261CA" w:rsidRDefault="00A261CA" w:rsidP="007D2A0B">
            <w:pPr>
              <w:spacing w:after="0"/>
              <w:jc w:val="center"/>
              <w:rPr>
                <w:rFonts w:ascii="Times New Roman" w:eastAsia="Times New Roman" w:hAnsi="Times New Roman"/>
                <w:sz w:val="24"/>
                <w:szCs w:val="24"/>
              </w:rPr>
            </w:pPr>
          </w:p>
        </w:tc>
      </w:tr>
      <w:tr w:rsidR="00A261CA" w14:paraId="6B541F46" w14:textId="77777777" w:rsidTr="007D2A0B">
        <w:trPr>
          <w:trHeight w:val="435"/>
        </w:trPr>
        <w:tc>
          <w:tcPr>
            <w:tcW w:w="3249" w:type="dxa"/>
            <w:shd w:val="clear" w:color="auto" w:fill="BFBFBF"/>
            <w:vAlign w:val="center"/>
          </w:tcPr>
          <w:p w14:paraId="6A8E7E4B" w14:textId="77777777" w:rsidR="00A261CA" w:rsidRDefault="00A261CA" w:rsidP="007D2A0B">
            <w:pPr>
              <w:spacing w:after="0"/>
              <w:jc w:val="right"/>
              <w:rPr>
                <w:rFonts w:ascii="Times New Roman" w:eastAsia="Times New Roman" w:hAnsi="Times New Roman"/>
                <w:sz w:val="24"/>
                <w:szCs w:val="24"/>
              </w:rPr>
            </w:pPr>
            <w:r>
              <w:rPr>
                <w:rFonts w:ascii="Times New Roman" w:eastAsia="Times New Roman" w:hAnsi="Times New Roman"/>
                <w:sz w:val="24"/>
                <w:szCs w:val="24"/>
              </w:rPr>
              <w:t>Paraksts:</w:t>
            </w:r>
          </w:p>
        </w:tc>
        <w:tc>
          <w:tcPr>
            <w:tcW w:w="6244" w:type="dxa"/>
            <w:vAlign w:val="center"/>
          </w:tcPr>
          <w:p w14:paraId="77900671" w14:textId="77777777" w:rsidR="00A261CA" w:rsidRDefault="00A261CA" w:rsidP="007D2A0B">
            <w:pPr>
              <w:spacing w:after="0"/>
              <w:jc w:val="center"/>
              <w:rPr>
                <w:rFonts w:ascii="Times New Roman" w:eastAsia="Times New Roman" w:hAnsi="Times New Roman"/>
                <w:sz w:val="24"/>
                <w:szCs w:val="24"/>
              </w:rPr>
            </w:pPr>
          </w:p>
        </w:tc>
      </w:tr>
      <w:tr w:rsidR="00A261CA" w14:paraId="03DBBF00" w14:textId="77777777" w:rsidTr="007D2A0B">
        <w:trPr>
          <w:trHeight w:val="435"/>
        </w:trPr>
        <w:tc>
          <w:tcPr>
            <w:tcW w:w="3249" w:type="dxa"/>
            <w:shd w:val="clear" w:color="auto" w:fill="BFBFBF"/>
            <w:vAlign w:val="center"/>
          </w:tcPr>
          <w:p w14:paraId="1540B4F2" w14:textId="77777777" w:rsidR="00A261CA" w:rsidRDefault="00A261CA" w:rsidP="007D2A0B">
            <w:pPr>
              <w:spacing w:after="0"/>
              <w:jc w:val="right"/>
              <w:rPr>
                <w:rFonts w:ascii="Times New Roman" w:eastAsia="Times New Roman" w:hAnsi="Times New Roman"/>
                <w:sz w:val="24"/>
                <w:szCs w:val="24"/>
              </w:rPr>
            </w:pPr>
            <w:r>
              <w:rPr>
                <w:rFonts w:ascii="Times New Roman" w:eastAsia="Times New Roman" w:hAnsi="Times New Roman"/>
                <w:sz w:val="24"/>
                <w:szCs w:val="24"/>
              </w:rPr>
              <w:t>Datums:</w:t>
            </w:r>
          </w:p>
        </w:tc>
        <w:tc>
          <w:tcPr>
            <w:tcW w:w="6244" w:type="dxa"/>
            <w:vAlign w:val="center"/>
          </w:tcPr>
          <w:p w14:paraId="6E6A6CC5" w14:textId="77777777" w:rsidR="00A261CA" w:rsidRDefault="00A261CA" w:rsidP="007D2A0B">
            <w:pPr>
              <w:spacing w:after="0"/>
              <w:jc w:val="center"/>
              <w:rPr>
                <w:rFonts w:ascii="Times New Roman" w:eastAsia="Times New Roman" w:hAnsi="Times New Roman"/>
                <w:sz w:val="24"/>
                <w:szCs w:val="24"/>
              </w:rPr>
            </w:pPr>
          </w:p>
        </w:tc>
      </w:tr>
    </w:tbl>
    <w:p w14:paraId="5EE5E25D" w14:textId="77777777" w:rsidR="000406B9" w:rsidRDefault="000406B9"/>
    <w:sectPr w:rsidR="000406B9" w:rsidSect="00A261CA">
      <w:pgSz w:w="11906" w:h="16838"/>
      <w:pgMar w:top="709" w:right="849"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4944"/>
    <w:multiLevelType w:val="multilevel"/>
    <w:tmpl w:val="BC0499FA"/>
    <w:lvl w:ilvl="0">
      <w:start w:val="1"/>
      <w:numFmt w:val="decimal"/>
      <w:lvlText w:val="%1."/>
      <w:lvlJc w:val="left"/>
      <w:pPr>
        <w:ind w:left="720" w:hanging="360"/>
      </w:pPr>
      <w:rPr>
        <w:rFonts w:ascii="Times New Roman" w:hAnsi="Times New Roman" w:cs="Times New Roman"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07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40677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CA"/>
    <w:rsid w:val="000406B9"/>
    <w:rsid w:val="008E4647"/>
    <w:rsid w:val="00A261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059AC"/>
  <w15:chartTrackingRefBased/>
  <w15:docId w15:val="{C354DB66-FF5B-425F-B429-6F6616E2B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261C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A261CA"/>
    <w:pPr>
      <w:ind w:left="720"/>
      <w:contextualSpacing/>
    </w:p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A261CA"/>
    <w:rPr>
      <w:rFonts w:ascii="Calibri" w:eastAsia="Calibri" w:hAnsi="Calibri" w:cs="Times New Roman"/>
      <w:kern w:val="0"/>
      <w14:ligatures w14:val="none"/>
    </w:rPr>
  </w:style>
  <w:style w:type="table" w:customStyle="1" w:styleId="a40">
    <w:name w:val="a4_0"/>
    <w:basedOn w:val="Parastatabula"/>
    <w:rsid w:val="00A261CA"/>
    <w:pPr>
      <w:spacing w:after="200" w:line="276" w:lineRule="auto"/>
    </w:pPr>
    <w:rPr>
      <w:rFonts w:ascii="Calibri" w:eastAsia="Calibri" w:hAnsi="Calibri" w:cs="Calibri"/>
      <w:kern w:val="0"/>
      <w14:ligatures w14:val="none"/>
    </w:rPr>
    <w:tblPr>
      <w:tblStyleRowBandSize w:val="1"/>
      <w:tblStyleColBandSize w:val="1"/>
      <w:tblCellMar>
        <w:left w:w="115" w:type="dxa"/>
        <w:right w:w="115" w:type="dxa"/>
      </w:tblCellMar>
    </w:tblPr>
  </w:style>
  <w:style w:type="paragraph" w:styleId="Paraststmeklis">
    <w:name w:val="Normal (Web)"/>
    <w:basedOn w:val="Parasts"/>
    <w:rsid w:val="00A261CA"/>
    <w:pPr>
      <w:suppressAutoHyphens/>
      <w:spacing w:before="280" w:after="280" w:line="240" w:lineRule="auto"/>
    </w:pPr>
    <w:rPr>
      <w:rFonts w:ascii="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1438</Words>
  <Characters>821</Characters>
  <Application>Microsoft Office Word</Application>
  <DocSecurity>0</DocSecurity>
  <Lines>6</Lines>
  <Paragraphs>4</Paragraphs>
  <ScaleCrop>false</ScaleCrop>
  <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2023-10-04T13:24:00Z</dcterms:created>
  <dcterms:modified xsi:type="dcterms:W3CDTF">2023-10-04T13:25:00Z</dcterms:modified>
</cp:coreProperties>
</file>