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D2736" w14:textId="2039B946" w:rsidR="00460373" w:rsidRPr="008A0DE7" w:rsidRDefault="00F03F6F" w:rsidP="00D639D8">
      <w:pPr>
        <w:tabs>
          <w:tab w:val="left" w:pos="3615"/>
        </w:tabs>
        <w:jc w:val="right"/>
        <w:rPr>
          <w:sz w:val="20"/>
          <w:szCs w:val="20"/>
          <w:lang w:val="lv-LV"/>
        </w:rPr>
      </w:pPr>
      <w:bookmarkStart w:id="0" w:name="_GoBack"/>
      <w:r w:rsidRPr="008A0DE7">
        <w:rPr>
          <w:rFonts w:eastAsia="Calibri"/>
          <w:b/>
          <w:bCs/>
          <w:color w:val="auto"/>
          <w:sz w:val="22"/>
          <w:szCs w:val="22"/>
          <w:lang w:val="lv-LV"/>
        </w:rPr>
        <w:tab/>
      </w:r>
      <w:r w:rsidRPr="008A0DE7">
        <w:rPr>
          <w:rFonts w:eastAsia="Calibri"/>
          <w:b/>
          <w:bCs/>
          <w:color w:val="auto"/>
          <w:sz w:val="22"/>
          <w:szCs w:val="22"/>
          <w:lang w:val="lv-LV"/>
        </w:rPr>
        <w:tab/>
      </w:r>
      <w:r w:rsidRPr="008A0DE7">
        <w:rPr>
          <w:rFonts w:eastAsia="Calibri"/>
          <w:b/>
          <w:bCs/>
          <w:color w:val="auto"/>
          <w:sz w:val="22"/>
          <w:szCs w:val="22"/>
          <w:lang w:val="lv-LV"/>
        </w:rPr>
        <w:tab/>
      </w:r>
      <w:r w:rsidRPr="008A0DE7">
        <w:rPr>
          <w:rFonts w:eastAsia="Calibri"/>
          <w:b/>
          <w:bCs/>
          <w:color w:val="auto"/>
          <w:sz w:val="22"/>
          <w:szCs w:val="22"/>
          <w:lang w:val="lv-LV"/>
        </w:rPr>
        <w:tab/>
      </w:r>
      <w:r w:rsidRPr="008A0DE7">
        <w:rPr>
          <w:rFonts w:eastAsia="Calibri"/>
          <w:b/>
          <w:bCs/>
          <w:color w:val="auto"/>
          <w:sz w:val="22"/>
          <w:szCs w:val="22"/>
          <w:lang w:val="lv-LV"/>
        </w:rPr>
        <w:tab/>
      </w:r>
      <w:r w:rsidRPr="008A0DE7">
        <w:rPr>
          <w:rFonts w:eastAsia="Calibri"/>
          <w:b/>
          <w:bCs/>
          <w:color w:val="auto"/>
          <w:sz w:val="22"/>
          <w:szCs w:val="22"/>
          <w:lang w:val="lv-LV"/>
        </w:rPr>
        <w:tab/>
      </w:r>
      <w:r w:rsidRPr="008A0DE7">
        <w:rPr>
          <w:rFonts w:eastAsia="Calibri"/>
          <w:b/>
          <w:bCs/>
          <w:color w:val="auto"/>
          <w:sz w:val="22"/>
          <w:szCs w:val="22"/>
          <w:lang w:val="lv-LV"/>
        </w:rPr>
        <w:tab/>
      </w:r>
      <w:r w:rsidRPr="008A0DE7">
        <w:rPr>
          <w:rFonts w:eastAsia="Calibri"/>
          <w:b/>
          <w:bCs/>
          <w:color w:val="auto"/>
          <w:sz w:val="22"/>
          <w:szCs w:val="22"/>
          <w:lang w:val="lv-LV"/>
        </w:rPr>
        <w:tab/>
      </w:r>
      <w:r w:rsidR="00D639D8" w:rsidRPr="008A0DE7">
        <w:rPr>
          <w:rFonts w:eastAsia="Calibri"/>
          <w:b/>
          <w:bCs/>
          <w:color w:val="auto"/>
          <w:sz w:val="22"/>
          <w:szCs w:val="22"/>
          <w:lang w:val="lv-LV"/>
        </w:rPr>
        <w:t>Projekts</w:t>
      </w:r>
      <w:r w:rsidRPr="008A0DE7">
        <w:rPr>
          <w:rFonts w:eastAsia="Calibri"/>
          <w:b/>
          <w:bCs/>
          <w:color w:val="auto"/>
          <w:sz w:val="22"/>
          <w:szCs w:val="22"/>
          <w:lang w:val="lv-LV"/>
        </w:rPr>
        <w:tab/>
      </w:r>
      <w:r w:rsidRPr="008A0DE7">
        <w:rPr>
          <w:rFonts w:eastAsia="Calibri"/>
          <w:b/>
          <w:bCs/>
          <w:color w:val="auto"/>
          <w:sz w:val="22"/>
          <w:szCs w:val="22"/>
          <w:lang w:val="lv-LV"/>
        </w:rPr>
        <w:tab/>
      </w:r>
    </w:p>
    <w:p w14:paraId="1D07BBB0" w14:textId="77777777" w:rsidR="00C45333" w:rsidRPr="008A0DE7" w:rsidRDefault="00C45333" w:rsidP="00C45333">
      <w:pPr>
        <w:rPr>
          <w:lang w:val="lv-LV"/>
        </w:rPr>
      </w:pPr>
    </w:p>
    <w:p w14:paraId="4CB8209C" w14:textId="77777777" w:rsidR="00C45333" w:rsidRPr="008A0DE7" w:rsidRDefault="00C45333" w:rsidP="00C45333">
      <w:pPr>
        <w:rPr>
          <w:sz w:val="20"/>
          <w:szCs w:val="20"/>
          <w:lang w:val="lv-LV"/>
        </w:rPr>
      </w:pPr>
    </w:p>
    <w:p w14:paraId="4EC7DA10" w14:textId="61857903" w:rsidR="00C45333" w:rsidRPr="008A0DE7" w:rsidRDefault="00C45333" w:rsidP="00C45333">
      <w:pPr>
        <w:autoSpaceDE w:val="0"/>
        <w:autoSpaceDN w:val="0"/>
        <w:adjustRightInd w:val="0"/>
        <w:ind w:left="283" w:right="283"/>
        <w:jc w:val="center"/>
        <w:rPr>
          <w:rFonts w:eastAsia="Calibri"/>
          <w:b/>
          <w:bCs/>
          <w:lang w:val="lv-LV"/>
        </w:rPr>
      </w:pPr>
      <w:r w:rsidRPr="008A0DE7">
        <w:rPr>
          <w:rFonts w:eastAsia="Calibri"/>
          <w:b/>
          <w:bCs/>
          <w:lang w:val="lv-LV"/>
        </w:rPr>
        <w:t xml:space="preserve">LĪGUMS </w:t>
      </w:r>
    </w:p>
    <w:p w14:paraId="64056609" w14:textId="77777777" w:rsidR="00C45333" w:rsidRPr="008A0DE7" w:rsidRDefault="00C45333" w:rsidP="00C45333">
      <w:pPr>
        <w:autoSpaceDE w:val="0"/>
        <w:autoSpaceDN w:val="0"/>
        <w:adjustRightInd w:val="0"/>
        <w:ind w:left="283" w:right="283"/>
        <w:jc w:val="center"/>
        <w:rPr>
          <w:rFonts w:eastAsia="Calibri"/>
          <w:b/>
          <w:iCs/>
          <w:lang w:val="lv-LV"/>
        </w:rPr>
      </w:pPr>
      <w:r w:rsidRPr="008A0DE7">
        <w:rPr>
          <w:rFonts w:eastAsia="Calibri"/>
          <w:b/>
          <w:iCs/>
          <w:lang w:val="lv-LV"/>
        </w:rPr>
        <w:t>“Kurināmās koksnes šķeldas piegāde SIA “Mūsu saimnieks” 1.katlu mājai Ceriņu ielā 17, Vecumniekos Bauskas novadā”</w:t>
      </w:r>
    </w:p>
    <w:p w14:paraId="3E285963" w14:textId="77777777" w:rsidR="00C45333" w:rsidRPr="008A0DE7" w:rsidRDefault="00C45333" w:rsidP="00C45333">
      <w:pPr>
        <w:autoSpaceDE w:val="0"/>
        <w:autoSpaceDN w:val="0"/>
        <w:adjustRightInd w:val="0"/>
        <w:ind w:left="283" w:right="283"/>
        <w:rPr>
          <w:rFonts w:eastAsia="Calibri"/>
          <w:b/>
          <w:bCs/>
          <w:sz w:val="24"/>
          <w:szCs w:val="24"/>
          <w:lang w:val="lv-LV"/>
        </w:rPr>
      </w:pPr>
      <w:r w:rsidRPr="008A0DE7">
        <w:rPr>
          <w:rFonts w:eastAsia="Calibri"/>
          <w:bCs/>
          <w:sz w:val="24"/>
          <w:szCs w:val="24"/>
          <w:lang w:val="lv-LV"/>
        </w:rPr>
        <w:t xml:space="preserve">2022. gada </w:t>
      </w:r>
      <w:r w:rsidRPr="008A0DE7">
        <w:rPr>
          <w:rFonts w:eastAsia="Calibri"/>
          <w:bCs/>
          <w:color w:val="000000" w:themeColor="text1"/>
          <w:sz w:val="24"/>
          <w:szCs w:val="24"/>
          <w:lang w:val="lv-LV"/>
        </w:rPr>
        <w:t>... jūlijā</w:t>
      </w:r>
      <w:r w:rsidRPr="008A0DE7">
        <w:rPr>
          <w:rFonts w:eastAsia="Calibri"/>
          <w:bCs/>
          <w:sz w:val="24"/>
          <w:szCs w:val="24"/>
          <w:lang w:val="lv-LV"/>
        </w:rPr>
        <w:tab/>
      </w:r>
      <w:r w:rsidRPr="008A0DE7">
        <w:rPr>
          <w:rFonts w:eastAsia="Calibri"/>
          <w:bCs/>
          <w:sz w:val="24"/>
          <w:szCs w:val="24"/>
          <w:lang w:val="lv-LV"/>
        </w:rPr>
        <w:tab/>
      </w:r>
      <w:r w:rsidRPr="008A0DE7">
        <w:rPr>
          <w:rFonts w:eastAsia="Calibri"/>
          <w:bCs/>
          <w:sz w:val="24"/>
          <w:szCs w:val="24"/>
          <w:lang w:val="lv-LV"/>
        </w:rPr>
        <w:tab/>
      </w:r>
      <w:r w:rsidRPr="008A0DE7">
        <w:rPr>
          <w:rFonts w:eastAsia="Calibri"/>
          <w:bCs/>
          <w:sz w:val="24"/>
          <w:szCs w:val="24"/>
          <w:lang w:val="lv-LV"/>
        </w:rPr>
        <w:tab/>
      </w:r>
      <w:r w:rsidRPr="008A0DE7">
        <w:rPr>
          <w:rFonts w:eastAsia="Calibri"/>
          <w:bCs/>
          <w:sz w:val="24"/>
          <w:szCs w:val="24"/>
          <w:lang w:val="lv-LV"/>
        </w:rPr>
        <w:tab/>
      </w:r>
      <w:r w:rsidRPr="008A0DE7">
        <w:rPr>
          <w:rFonts w:eastAsia="Calibri"/>
          <w:bCs/>
          <w:sz w:val="24"/>
          <w:szCs w:val="24"/>
          <w:lang w:val="lv-LV"/>
        </w:rPr>
        <w:tab/>
      </w:r>
      <w:r w:rsidRPr="008A0DE7">
        <w:rPr>
          <w:rFonts w:eastAsia="Calibri"/>
          <w:bCs/>
          <w:sz w:val="24"/>
          <w:szCs w:val="24"/>
          <w:lang w:val="lv-LV"/>
        </w:rPr>
        <w:tab/>
        <w:t>Vecumniekos</w:t>
      </w:r>
    </w:p>
    <w:p w14:paraId="2CF9F6F2" w14:textId="77777777" w:rsidR="00C45333" w:rsidRPr="008A0DE7" w:rsidRDefault="00C45333" w:rsidP="00C45333">
      <w:pPr>
        <w:shd w:val="clear" w:color="auto" w:fill="FFFFFF"/>
        <w:spacing w:before="240" w:line="278" w:lineRule="exact"/>
        <w:ind w:right="108"/>
        <w:jc w:val="both"/>
        <w:rPr>
          <w:sz w:val="24"/>
          <w:szCs w:val="24"/>
          <w:lang w:val="lv-LV" w:eastAsia="ar-SA"/>
        </w:rPr>
      </w:pPr>
      <w:r w:rsidRPr="008A0DE7">
        <w:rPr>
          <w:rFonts w:eastAsia="Calibri"/>
          <w:b/>
          <w:bCs/>
          <w:sz w:val="24"/>
          <w:szCs w:val="24"/>
          <w:lang w:val="lv-LV"/>
        </w:rPr>
        <w:tab/>
      </w:r>
      <w:r w:rsidRPr="008A0DE7">
        <w:rPr>
          <w:b/>
          <w:sz w:val="24"/>
          <w:szCs w:val="24"/>
          <w:lang w:val="lv-LV" w:eastAsia="ar-SA"/>
        </w:rPr>
        <w:t>SIA “Mūsu saimnieks”</w:t>
      </w:r>
      <w:r w:rsidRPr="008A0DE7">
        <w:rPr>
          <w:sz w:val="24"/>
          <w:szCs w:val="24"/>
          <w:lang w:val="lv-LV" w:eastAsia="ar-SA"/>
        </w:rPr>
        <w:t>, reģistrācijas Nr.</w:t>
      </w:r>
      <w:r w:rsidRPr="008A0DE7">
        <w:rPr>
          <w:rFonts w:eastAsia="Calibri"/>
          <w:sz w:val="24"/>
          <w:szCs w:val="24"/>
          <w:lang w:val="lv-LV" w:eastAsia="ar-SA"/>
        </w:rPr>
        <w:t xml:space="preserve"> 43603018936</w:t>
      </w:r>
      <w:r w:rsidRPr="008A0DE7">
        <w:rPr>
          <w:sz w:val="24"/>
          <w:szCs w:val="24"/>
          <w:lang w:val="lv-LV" w:eastAsia="ar-SA"/>
        </w:rPr>
        <w:t xml:space="preserve">, adrese: Ceriņu iela 9A dz.1, Vecumnieki, Vecumnieku pagasts, Bauskas novads, LV- 3933, tās valdes locekļa Arvja Larionova personā, kurš rīkojas uz statūtu pamata (turpmāk tekstā – Pasūtītājs), turpmāk tekstā saukts </w:t>
      </w:r>
      <w:r w:rsidRPr="008A0DE7">
        <w:rPr>
          <w:b/>
          <w:sz w:val="24"/>
          <w:szCs w:val="24"/>
          <w:lang w:val="lv-LV" w:eastAsia="ar-SA"/>
        </w:rPr>
        <w:t>Pasūtītājs,</w:t>
      </w:r>
      <w:r w:rsidRPr="008A0DE7">
        <w:rPr>
          <w:sz w:val="24"/>
          <w:szCs w:val="24"/>
          <w:lang w:val="lv-LV" w:eastAsia="ar-SA"/>
        </w:rPr>
        <w:t xml:space="preserve"> no vienas puses, un SIA “……………………”, reģistrācijas Nr.</w:t>
      </w:r>
      <w:r w:rsidRPr="008A0DE7">
        <w:rPr>
          <w:b/>
          <w:sz w:val="24"/>
          <w:szCs w:val="24"/>
          <w:lang w:val="lv-LV"/>
        </w:rPr>
        <w:t xml:space="preserve"> ”</w:t>
      </w:r>
      <w:r w:rsidRPr="008A0DE7">
        <w:rPr>
          <w:sz w:val="24"/>
          <w:szCs w:val="24"/>
          <w:lang w:val="lv-LV"/>
        </w:rPr>
        <w:t>, reģ. Nr.</w:t>
      </w:r>
      <w:r w:rsidRPr="008A0DE7">
        <w:rPr>
          <w:color w:val="363636"/>
          <w:sz w:val="24"/>
          <w:szCs w:val="24"/>
          <w:shd w:val="clear" w:color="auto" w:fill="FFFFFF"/>
          <w:lang w:val="lv-LV"/>
        </w:rPr>
        <w:t xml:space="preserve"> </w:t>
      </w:r>
      <w:r w:rsidRPr="008A0DE7">
        <w:rPr>
          <w:sz w:val="24"/>
          <w:szCs w:val="24"/>
          <w:shd w:val="clear" w:color="auto" w:fill="FFFFFF"/>
          <w:lang w:val="lv-LV"/>
        </w:rPr>
        <w:t>…………………</w:t>
      </w:r>
      <w:r w:rsidRPr="008A0DE7">
        <w:rPr>
          <w:sz w:val="24"/>
          <w:szCs w:val="24"/>
          <w:lang w:val="lv-LV"/>
        </w:rPr>
        <w:t xml:space="preserve">, juridiskā adrese: </w:t>
      </w:r>
      <w:r w:rsidRPr="008A0DE7">
        <w:rPr>
          <w:sz w:val="24"/>
          <w:szCs w:val="24"/>
          <w:shd w:val="clear" w:color="auto" w:fill="FFFFFF"/>
          <w:lang w:val="lv-LV"/>
        </w:rPr>
        <w:t>…………….., ………, LV-……….</w:t>
      </w:r>
      <w:r w:rsidRPr="008A0DE7">
        <w:rPr>
          <w:sz w:val="24"/>
          <w:szCs w:val="24"/>
          <w:lang w:val="lv-LV" w:eastAsia="ar-SA"/>
        </w:rPr>
        <w:t xml:space="preserve">, tās valdes locekļa ………………………… personā, kurš rīkojas saskaņā ar statūtiem, turpmāk tekstā – </w:t>
      </w:r>
      <w:r w:rsidRPr="008A0DE7">
        <w:rPr>
          <w:b/>
          <w:bCs/>
          <w:sz w:val="24"/>
          <w:szCs w:val="24"/>
          <w:lang w:val="lv-LV" w:eastAsia="ar-SA"/>
        </w:rPr>
        <w:t>Izpildītājs</w:t>
      </w:r>
      <w:r w:rsidRPr="008A0DE7">
        <w:rPr>
          <w:sz w:val="24"/>
          <w:szCs w:val="24"/>
          <w:lang w:val="lv-LV" w:eastAsia="ar-SA"/>
        </w:rPr>
        <w:t xml:space="preserve">, no otras puses, </w:t>
      </w:r>
    </w:p>
    <w:p w14:paraId="0C835C70" w14:textId="77777777" w:rsidR="00C45333" w:rsidRPr="008A0DE7" w:rsidRDefault="00C45333" w:rsidP="00C45333">
      <w:pPr>
        <w:suppressAutoHyphens/>
        <w:ind w:firstLine="720"/>
        <w:jc w:val="both"/>
        <w:rPr>
          <w:sz w:val="24"/>
          <w:szCs w:val="24"/>
          <w:lang w:val="lv-LV" w:eastAsia="ar-SA"/>
        </w:rPr>
      </w:pPr>
      <w:r w:rsidRPr="008A0DE7">
        <w:rPr>
          <w:sz w:val="24"/>
          <w:szCs w:val="24"/>
          <w:lang w:val="lv-LV" w:eastAsia="ar-SA"/>
        </w:rPr>
        <w:t xml:space="preserve">abi kopā turpmāk tekstā saukti – Līdzēji, katrs atsevišķi – </w:t>
      </w:r>
      <w:r w:rsidRPr="008A0DE7">
        <w:rPr>
          <w:iCs/>
          <w:sz w:val="24"/>
          <w:szCs w:val="24"/>
          <w:lang w:val="lv-LV" w:eastAsia="ar-SA"/>
        </w:rPr>
        <w:t>Līdzējs</w:t>
      </w:r>
      <w:r w:rsidRPr="008A0DE7">
        <w:rPr>
          <w:sz w:val="24"/>
          <w:szCs w:val="24"/>
          <w:lang w:val="lv-LV" w:eastAsia="ar-SA"/>
        </w:rPr>
        <w:t xml:space="preserve">, pamatojoties uz Pasūtītāja rīkotā iepirkuma </w:t>
      </w:r>
      <w:r w:rsidRPr="008A0DE7">
        <w:rPr>
          <w:b/>
          <w:sz w:val="24"/>
          <w:szCs w:val="24"/>
          <w:lang w:val="lv-LV" w:eastAsia="ar-SA"/>
        </w:rPr>
        <w:t>„</w:t>
      </w:r>
      <w:r w:rsidRPr="008A0DE7">
        <w:rPr>
          <w:sz w:val="24"/>
          <w:szCs w:val="24"/>
          <w:lang w:val="lv-LV" w:eastAsia="ar-SA"/>
        </w:rPr>
        <w:t xml:space="preserve">Kurināmās koksnes šķeldas piegāde SIA “Mūsu saimnieks” 1. katlu mājai </w:t>
      </w:r>
      <w:r w:rsidRPr="008A0DE7">
        <w:rPr>
          <w:rFonts w:eastAsia="Calibri"/>
          <w:iCs/>
          <w:sz w:val="24"/>
          <w:szCs w:val="24"/>
          <w:lang w:val="lv-LV"/>
        </w:rPr>
        <w:t>Ceriņu ielā 17, Vecumniekos, Bauskas novadā”</w:t>
      </w:r>
      <w:r w:rsidRPr="008A0DE7">
        <w:rPr>
          <w:bCs/>
          <w:sz w:val="24"/>
          <w:szCs w:val="24"/>
          <w:lang w:val="lv-LV" w:eastAsia="ar-SA"/>
        </w:rPr>
        <w:t xml:space="preserve">, </w:t>
      </w:r>
      <w:r w:rsidRPr="008A0DE7">
        <w:rPr>
          <w:sz w:val="24"/>
          <w:szCs w:val="24"/>
          <w:lang w:val="lv-LV" w:eastAsia="ar-SA"/>
        </w:rPr>
        <w:t>turpmāk tekstā saukts – Iepirkums, rezultātiem un Izpildītāja iesniegto piedāvājumu Iepirkumā, paužot savu brīvu gribu, bez viltus, maldiem vai spaidiem noslēdz šādu līgumu, turpmāk tekstā – Līgums, kurā vienojas par turpmāko:</w:t>
      </w:r>
    </w:p>
    <w:p w14:paraId="267DE2D8"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1. LĪGUMA PRIEKŠMETS</w:t>
      </w:r>
    </w:p>
    <w:p w14:paraId="46744E1D" w14:textId="77777777" w:rsidR="00C45333" w:rsidRPr="008A0DE7" w:rsidRDefault="00C45333" w:rsidP="00C45333">
      <w:pPr>
        <w:numPr>
          <w:ilvl w:val="1"/>
          <w:numId w:val="1"/>
        </w:numPr>
        <w:tabs>
          <w:tab w:val="num" w:pos="540"/>
        </w:tabs>
        <w:ind w:left="540" w:hanging="540"/>
        <w:jc w:val="both"/>
        <w:rPr>
          <w:rFonts w:eastAsia="Calibri"/>
          <w:sz w:val="24"/>
          <w:szCs w:val="24"/>
          <w:lang w:val="lv-LV"/>
        </w:rPr>
      </w:pPr>
      <w:r w:rsidRPr="008A0DE7">
        <w:rPr>
          <w:rFonts w:eastAsia="Calibri"/>
          <w:sz w:val="24"/>
          <w:szCs w:val="24"/>
          <w:lang w:val="lv-LV"/>
        </w:rPr>
        <w:t xml:space="preserve">Izpildītājs piegādā Pasūtītājam šķeldu </w:t>
      </w:r>
      <w:r w:rsidRPr="008A0DE7">
        <w:rPr>
          <w:rFonts w:eastAsia="Calibri"/>
          <w:b/>
          <w:sz w:val="24"/>
          <w:szCs w:val="24"/>
          <w:lang w:val="lv-LV"/>
        </w:rPr>
        <w:t>līdz 1300 m</w:t>
      </w:r>
      <w:r w:rsidRPr="008A0DE7">
        <w:rPr>
          <w:rFonts w:eastAsia="Calibri"/>
          <w:b/>
          <w:sz w:val="24"/>
          <w:szCs w:val="24"/>
          <w:vertAlign w:val="superscript"/>
          <w:lang w:val="lv-LV"/>
        </w:rPr>
        <w:t>3</w:t>
      </w:r>
      <w:r w:rsidRPr="008A0DE7">
        <w:rPr>
          <w:rFonts w:eastAsia="Calibri"/>
          <w:sz w:val="24"/>
          <w:szCs w:val="24"/>
          <w:lang w:val="lv-LV"/>
        </w:rPr>
        <w:t xml:space="preserve"> apjomā, turpmāk saukta Prece, Pasūtītāja norādītajos termiņos, apjomos un piegādes vietās. Pasūtītājs apņemas pieņemt Preci un veikt apmaksu saskaņā ar šī Līguma nosacījumiem.</w:t>
      </w:r>
    </w:p>
    <w:p w14:paraId="76E5799C" w14:textId="77777777" w:rsidR="00C45333" w:rsidRPr="008A0DE7" w:rsidRDefault="00C45333" w:rsidP="00C45333">
      <w:pPr>
        <w:numPr>
          <w:ilvl w:val="1"/>
          <w:numId w:val="1"/>
        </w:numPr>
        <w:tabs>
          <w:tab w:val="num" w:pos="540"/>
        </w:tabs>
        <w:ind w:left="540" w:hanging="540"/>
        <w:jc w:val="both"/>
        <w:rPr>
          <w:rFonts w:eastAsia="Calibri"/>
          <w:sz w:val="24"/>
          <w:szCs w:val="24"/>
          <w:lang w:val="lv-LV"/>
        </w:rPr>
      </w:pPr>
      <w:r w:rsidRPr="008A0DE7">
        <w:rPr>
          <w:rFonts w:eastAsia="Calibri"/>
          <w:spacing w:val="-4"/>
          <w:sz w:val="24"/>
          <w:szCs w:val="24"/>
          <w:lang w:val="lv-LV"/>
        </w:rPr>
        <w:t>Izpildītājs piekrīt, ka Pasūtītājs ir tiesīgs izmainīt iepērkamās šķeldas daudzumu</w:t>
      </w:r>
      <w:r w:rsidRPr="008A0DE7">
        <w:rPr>
          <w:sz w:val="24"/>
          <w:szCs w:val="24"/>
          <w:lang w:val="lv-LV" w:eastAsia="ru-RU"/>
        </w:rPr>
        <w:t xml:space="preserve"> +/-20%  („pluss”/ „mīnuss” divdesmit procentu) no šķeldas kopējā piegādes apjoma.</w:t>
      </w:r>
    </w:p>
    <w:p w14:paraId="5C775606" w14:textId="77777777" w:rsidR="00C45333" w:rsidRPr="008A0DE7" w:rsidRDefault="00C45333" w:rsidP="00C45333">
      <w:pPr>
        <w:numPr>
          <w:ilvl w:val="1"/>
          <w:numId w:val="1"/>
        </w:numPr>
        <w:tabs>
          <w:tab w:val="num" w:pos="540"/>
        </w:tabs>
        <w:ind w:left="540" w:hanging="540"/>
        <w:jc w:val="both"/>
        <w:rPr>
          <w:rFonts w:eastAsia="Calibri"/>
          <w:color w:val="000000" w:themeColor="text1"/>
          <w:sz w:val="24"/>
          <w:szCs w:val="24"/>
          <w:lang w:val="lv-LV"/>
        </w:rPr>
      </w:pPr>
      <w:r w:rsidRPr="008A0DE7">
        <w:rPr>
          <w:rFonts w:eastAsia="Calibri"/>
          <w:sz w:val="24"/>
          <w:szCs w:val="24"/>
          <w:lang w:val="lv-LV"/>
        </w:rPr>
        <w:t xml:space="preserve">Preces mērvienība – beramais kubikmetrs. Preces 1 (vienas) kravas </w:t>
      </w:r>
      <w:r w:rsidRPr="008A0DE7">
        <w:rPr>
          <w:rFonts w:eastAsia="Calibri"/>
          <w:color w:val="000000" w:themeColor="text1"/>
          <w:sz w:val="24"/>
          <w:szCs w:val="24"/>
          <w:lang w:val="lv-LV"/>
        </w:rPr>
        <w:t>apjomu nosaka saskaņā ar Preces kravas mērījumu aktu, reizinot ar blīvuma koeficientu – 0,95 (nulle komats deviņdesmit pieci). Kravas mērījumu akts tiek sastādīts pēc Pasūtītāja ierosinājuma.</w:t>
      </w:r>
    </w:p>
    <w:p w14:paraId="692C03DC" w14:textId="77777777" w:rsidR="00C45333" w:rsidRPr="008A0DE7" w:rsidRDefault="00C45333" w:rsidP="00C45333">
      <w:pPr>
        <w:numPr>
          <w:ilvl w:val="1"/>
          <w:numId w:val="1"/>
        </w:numPr>
        <w:tabs>
          <w:tab w:val="num" w:pos="540"/>
        </w:tabs>
        <w:ind w:left="540" w:hanging="540"/>
        <w:jc w:val="both"/>
        <w:rPr>
          <w:sz w:val="24"/>
          <w:szCs w:val="24"/>
          <w:lang w:val="lv-LV"/>
        </w:rPr>
      </w:pPr>
      <w:r w:rsidRPr="008A0DE7">
        <w:rPr>
          <w:sz w:val="24"/>
          <w:szCs w:val="24"/>
          <w:lang w:val="lv-LV"/>
        </w:rPr>
        <w:t>Izpildītājs atbild par piegādātās Preces kvalitāti un sedz Pasūtītājam visus pierādītos ar Preces neatbilstību kvalitātei saistītos zaudējumus.</w:t>
      </w:r>
    </w:p>
    <w:p w14:paraId="589D0D66" w14:textId="77777777" w:rsidR="00C45333" w:rsidRPr="008A0DE7" w:rsidRDefault="00C45333" w:rsidP="00C45333">
      <w:pPr>
        <w:tabs>
          <w:tab w:val="num" w:pos="792"/>
        </w:tabs>
        <w:ind w:left="540"/>
        <w:jc w:val="both"/>
        <w:rPr>
          <w:sz w:val="24"/>
          <w:szCs w:val="24"/>
          <w:lang w:val="lv-LV"/>
        </w:rPr>
      </w:pPr>
    </w:p>
    <w:p w14:paraId="1C17F346"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2. PRECES PIegādes NOTEIKUMI</w:t>
      </w:r>
    </w:p>
    <w:p w14:paraId="5DDC8983"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 xml:space="preserve">Prece tiek piegādāta atsevišķās partijās saskaņā ar Pušu vienošanos, kurā tiek norādīts piegādājamās Preces daudzums, piegādes laiks un vieta. </w:t>
      </w:r>
    </w:p>
    <w:p w14:paraId="7094528F"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Katras atsevišķas Preces partijas nodošana un pieņemšana tiek noformēta ar preču pavadzīmi, turpmāk tekstā PP, kuru paraksta Pušu pārstāvji Preces nodošanas brīdī Pasūtītājam.</w:t>
      </w:r>
      <w:r w:rsidRPr="008A0DE7">
        <w:rPr>
          <w:sz w:val="24"/>
          <w:szCs w:val="24"/>
          <w:lang w:val="lv-LV" w:eastAsia="ru-RU"/>
        </w:rPr>
        <w:t xml:space="preserve"> Par Preces nodošanas brīdi tiek uzskatīta diena, kad Izpildītājs Pasūtītājam nodod Preci un Pušu pilnvarotie pārstāvji paraksta attiecīgu preču pavadzīmi - rēķinu.</w:t>
      </w:r>
    </w:p>
    <w:p w14:paraId="05302E57"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Preces piegādi veic Izpildītājs ar savu transportu un izkrauj Preci ar savu                                                                                                                                                                                                                                                                                                                                                                                                                                                                              darbaspēku  un tehniskajiem līdzekļiem.</w:t>
      </w:r>
    </w:p>
    <w:p w14:paraId="246E72C9"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Pasūtītājs pieņem piegādāto Preci, pārbaudot tās daudzumu un kvalitāti saskaņā ar Prece tehnisko specifikāciju.</w:t>
      </w:r>
    </w:p>
    <w:p w14:paraId="3C363ED2"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Piegādājamās Preces kvalitāte, daudzums atbilst tehniskās specifikācijas prasībām (tehniskā specifikācija pielikumā Nr.1), kas ir šī Līguma neatņemama sastāvdaļa.</w:t>
      </w:r>
    </w:p>
    <w:p w14:paraId="0814C1CE"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 xml:space="preserve">Gadījumā ja Preces nodošanas brīdī tiek konstatēta Preces neatbilstība tehniskās specifikācijas prasībām vai iztrūkums, Pasūtītājs sastāda defektu aktu, </w:t>
      </w:r>
      <w:r w:rsidRPr="008A0DE7">
        <w:rPr>
          <w:sz w:val="24"/>
          <w:szCs w:val="24"/>
          <w:lang w:val="lv-LV" w:eastAsia="ru-RU"/>
        </w:rPr>
        <w:t xml:space="preserve">kurā Pasūtītājs norāda atklātos trūkumus vai konstatē faktu, ka Prece nav piegādātā noteiktajā termiņā. Defektu aktu parakstu Pušu pilnvarotie pārstāvji. </w:t>
      </w:r>
      <w:r w:rsidRPr="008A0DE7">
        <w:rPr>
          <w:rFonts w:eastAsia="Calibri"/>
          <w:sz w:val="24"/>
          <w:szCs w:val="24"/>
          <w:lang w:val="lv-LV"/>
        </w:rPr>
        <w:t>Defektu aktu par Preces slēptu kvalitātes trūkumu, kuru paraksta Pasūtītājs, Pasūtītājs var iesniegt</w:t>
      </w:r>
      <w:r w:rsidRPr="008A0DE7">
        <w:rPr>
          <w:sz w:val="24"/>
          <w:szCs w:val="24"/>
          <w:lang w:val="lv-LV"/>
        </w:rPr>
        <w:t xml:space="preserve"> Izpildītājam 10 darba dienu laikā no Preces nodošanas brīža.</w:t>
      </w:r>
      <w:r w:rsidRPr="008A0DE7">
        <w:rPr>
          <w:sz w:val="24"/>
          <w:szCs w:val="24"/>
          <w:lang w:val="lv-LV" w:eastAsia="ru-RU"/>
        </w:rPr>
        <w:t xml:space="preserve"> Izpildītājam ir jānovērš atklāti trūkumi un jāpiegādā Prece Līguma 2.7.punkta kārtībā.</w:t>
      </w:r>
    </w:p>
    <w:p w14:paraId="1F5BA234"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lastRenderedPageBreak/>
        <w:t xml:space="preserve">Nekvalitatīvas Preces piegādes gadījumā, vai konstatējot tās iztrūkumu nepiegādātas Preces gadījumā Izpildītājs </w:t>
      </w:r>
      <w:r w:rsidRPr="008A0DE7">
        <w:rPr>
          <w:rFonts w:eastAsia="Calibri"/>
          <w:b/>
          <w:sz w:val="24"/>
          <w:szCs w:val="24"/>
          <w:lang w:val="lv-LV"/>
        </w:rPr>
        <w:t xml:space="preserve">3 </w:t>
      </w:r>
      <w:r w:rsidRPr="008A0DE7">
        <w:rPr>
          <w:rFonts w:eastAsia="Calibri"/>
          <w:sz w:val="24"/>
          <w:szCs w:val="24"/>
          <w:lang w:val="lv-LV"/>
        </w:rPr>
        <w:t>dienu laikā par saviem līdzekļiem, transportu un darbaspēku piegādā iztrūkstošo Preci, vai kvalitatīvu Preci un veic tās izkraušanu.</w:t>
      </w:r>
    </w:p>
    <w:p w14:paraId="196A585E"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sz w:val="24"/>
          <w:szCs w:val="24"/>
          <w:lang w:val="lv-LV" w:eastAsia="ru-RU"/>
        </w:rPr>
        <w:t xml:space="preserve">Atklātu trūkumu, defektu gadījumā PPR parakstīšana ir iespējama vienīgi pēc defekta aktā norādīto atklāto trūkumu pilnīgas novēršanas. </w:t>
      </w:r>
    </w:p>
    <w:p w14:paraId="1FCCDFD3" w14:textId="77777777" w:rsidR="00C45333" w:rsidRPr="008A0DE7" w:rsidRDefault="00C45333" w:rsidP="00C45333">
      <w:pPr>
        <w:numPr>
          <w:ilvl w:val="0"/>
          <w:numId w:val="2"/>
        </w:numPr>
        <w:autoSpaceDE w:val="0"/>
        <w:autoSpaceDN w:val="0"/>
        <w:adjustRightInd w:val="0"/>
        <w:ind w:left="357" w:right="284" w:hanging="357"/>
        <w:jc w:val="both"/>
        <w:rPr>
          <w:rFonts w:eastAsia="Calibri"/>
          <w:b/>
          <w:bCs/>
          <w:caps/>
          <w:sz w:val="24"/>
          <w:szCs w:val="24"/>
          <w:lang w:val="lv-LV"/>
        </w:rPr>
      </w:pPr>
      <w:r w:rsidRPr="008A0DE7">
        <w:rPr>
          <w:rFonts w:eastAsia="Calibri"/>
          <w:sz w:val="24"/>
          <w:szCs w:val="24"/>
          <w:lang w:val="lv-LV"/>
        </w:rPr>
        <w:t>Trūkumu novēršanas termiņā Izpildītājam tiek aprēķināts līgumsods 0,01 % (nulle komats nulle viens procents) apmērā no nepiegādātās Preču summas par katru nokavēto dienu. Puses var vienoties par līgumsoda nepiemērošanu.</w:t>
      </w:r>
    </w:p>
    <w:p w14:paraId="11B354AF" w14:textId="77777777" w:rsidR="00C45333" w:rsidRPr="008A0DE7" w:rsidRDefault="00C45333" w:rsidP="00C45333">
      <w:pPr>
        <w:numPr>
          <w:ilvl w:val="0"/>
          <w:numId w:val="2"/>
        </w:numPr>
        <w:autoSpaceDE w:val="0"/>
        <w:autoSpaceDN w:val="0"/>
        <w:adjustRightInd w:val="0"/>
        <w:ind w:right="284"/>
        <w:jc w:val="both"/>
        <w:rPr>
          <w:rFonts w:eastAsia="Calibri"/>
          <w:b/>
          <w:bCs/>
          <w:caps/>
          <w:sz w:val="24"/>
          <w:szCs w:val="24"/>
          <w:lang w:val="lv-LV"/>
        </w:rPr>
      </w:pPr>
      <w:r w:rsidRPr="008A0DE7">
        <w:rPr>
          <w:sz w:val="24"/>
          <w:szCs w:val="24"/>
          <w:lang w:val="lv-LV" w:eastAsia="ru-RU"/>
        </w:rPr>
        <w:t>Izpildītājs nodod Preci Pasūtītājam Ceriņu iela 17, 1. katlu mājā, Vecumniekos, Vecumnieku pagastā, Bauskas novadā, atbilstoši Līguma 1.1.punktā minētajam pasūtījumam (vienlaicīgi ar Preces nodošanu, Izpildītājs nodod Pasūtītājam preču pavadzīmi –rēķinu).</w:t>
      </w:r>
    </w:p>
    <w:p w14:paraId="27C46570" w14:textId="77777777" w:rsidR="00C45333" w:rsidRPr="008A0DE7" w:rsidRDefault="00C45333" w:rsidP="00C45333">
      <w:pPr>
        <w:autoSpaceDE w:val="0"/>
        <w:autoSpaceDN w:val="0"/>
        <w:adjustRightInd w:val="0"/>
        <w:ind w:left="360" w:right="283"/>
        <w:jc w:val="both"/>
        <w:rPr>
          <w:rFonts w:eastAsia="Calibri"/>
          <w:b/>
          <w:bCs/>
          <w:caps/>
          <w:sz w:val="24"/>
          <w:szCs w:val="24"/>
          <w:lang w:val="lv-LV"/>
        </w:rPr>
      </w:pPr>
    </w:p>
    <w:p w14:paraId="34744571"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3. PRECES CENA, LĪGUMA SUMMA UN APMAKSAS NOTEIKUMI</w:t>
      </w:r>
    </w:p>
    <w:p w14:paraId="6B98CC07" w14:textId="77777777" w:rsidR="00C45333" w:rsidRPr="008A0DE7" w:rsidRDefault="00C45333" w:rsidP="00C45333">
      <w:pPr>
        <w:tabs>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425" w:right="283" w:hanging="408"/>
        <w:jc w:val="both"/>
        <w:rPr>
          <w:sz w:val="24"/>
          <w:szCs w:val="24"/>
          <w:lang w:val="lv-LV" w:eastAsia="ru-RU"/>
        </w:rPr>
      </w:pPr>
      <w:r w:rsidRPr="008A0DE7">
        <w:rPr>
          <w:sz w:val="24"/>
          <w:szCs w:val="24"/>
          <w:lang w:val="lv-LV" w:eastAsia="ru-RU"/>
        </w:rPr>
        <w:t>3.1.Maksa par Preci, ieskaitot transportēšanas izdevumus, nodokļus, nodevas un visus citus ar līguma izpildi saistītos izdevumus, sastāda EUR ………….. ( ……………. euro ………. centi) neieskaitot PVN 21%, par vienu Preces beramo kubikmetru.</w:t>
      </w:r>
    </w:p>
    <w:p w14:paraId="5FD8096C" w14:textId="77777777" w:rsidR="00C45333" w:rsidRPr="008A0DE7" w:rsidRDefault="00C45333" w:rsidP="00C45333">
      <w:pPr>
        <w:tabs>
          <w:tab w:val="left" w:pos="426"/>
        </w:tabs>
        <w:ind w:left="425" w:hanging="408"/>
        <w:jc w:val="both"/>
        <w:rPr>
          <w:sz w:val="24"/>
          <w:szCs w:val="24"/>
          <w:lang w:val="lv-LV" w:eastAsia="ru-RU"/>
        </w:rPr>
      </w:pPr>
      <w:r w:rsidRPr="008A0DE7">
        <w:rPr>
          <w:rFonts w:eastAsia="Calibri"/>
          <w:sz w:val="24"/>
          <w:szCs w:val="24"/>
          <w:lang w:val="lv-LV"/>
        </w:rPr>
        <w:t>3.2.Līguma 3.1. punktā norādītā Preces cena paliek spēkā nemainīga visu Līguma darbības laiku.</w:t>
      </w:r>
    </w:p>
    <w:p w14:paraId="7DEE6F30" w14:textId="77777777" w:rsidR="00C45333" w:rsidRPr="008A0DE7" w:rsidRDefault="00C45333" w:rsidP="00C45333">
      <w:pPr>
        <w:tabs>
          <w:tab w:val="left" w:pos="426"/>
        </w:tabs>
        <w:ind w:left="425" w:hanging="408"/>
        <w:jc w:val="both"/>
        <w:rPr>
          <w:color w:val="FF0000"/>
          <w:sz w:val="24"/>
          <w:szCs w:val="24"/>
          <w:lang w:val="lv-LV" w:eastAsia="ru-RU"/>
        </w:rPr>
      </w:pPr>
      <w:r w:rsidRPr="008A0DE7">
        <w:rPr>
          <w:rFonts w:eastAsia="Calibri"/>
          <w:sz w:val="24"/>
          <w:szCs w:val="24"/>
          <w:lang w:val="lv-LV"/>
        </w:rPr>
        <w:t>3.4.</w:t>
      </w:r>
      <w:r w:rsidRPr="008A0DE7">
        <w:rPr>
          <w:rFonts w:eastAsia="Calibri"/>
          <w:color w:val="000000" w:themeColor="text1"/>
          <w:sz w:val="24"/>
          <w:szCs w:val="24"/>
          <w:lang w:val="lv-LV"/>
        </w:rPr>
        <w:t xml:space="preserve">Pasūtītājs apņemas apmaksāt katru PPR ne vēlāk kā 15 dienu laikā no brīža </w:t>
      </w:r>
      <w:r w:rsidRPr="008A0DE7">
        <w:rPr>
          <w:bCs/>
          <w:color w:val="000000" w:themeColor="text1"/>
          <w:sz w:val="24"/>
          <w:szCs w:val="24"/>
          <w:lang w:val="lv-LV"/>
        </w:rPr>
        <w:t xml:space="preserve">pēc </w:t>
      </w:r>
      <w:r w:rsidRPr="008A0DE7">
        <w:rPr>
          <w:bCs/>
          <w:sz w:val="24"/>
          <w:szCs w:val="24"/>
          <w:lang w:val="lv-LV"/>
        </w:rPr>
        <w:t>PP abpusējas parakstīšanas.</w:t>
      </w:r>
    </w:p>
    <w:p w14:paraId="3F2C876A" w14:textId="77777777" w:rsidR="00C45333" w:rsidRPr="008A0DE7" w:rsidRDefault="00C45333" w:rsidP="00C45333">
      <w:pPr>
        <w:tabs>
          <w:tab w:val="left" w:pos="426"/>
        </w:tabs>
        <w:ind w:left="425" w:hanging="408"/>
        <w:jc w:val="both"/>
        <w:rPr>
          <w:rFonts w:eastAsia="Calibri"/>
          <w:sz w:val="24"/>
          <w:szCs w:val="24"/>
          <w:lang w:val="lv-LV"/>
        </w:rPr>
      </w:pPr>
      <w:r w:rsidRPr="008A0DE7">
        <w:rPr>
          <w:rFonts w:eastAsia="Calibri"/>
          <w:sz w:val="24"/>
          <w:szCs w:val="24"/>
          <w:lang w:val="lv-LV"/>
        </w:rPr>
        <w:t>3.5.Ja Pasūtītājs neveic samaksu par Preci laikā, tad Pasūtītājs maksā līgumsodu 0,01% (nulle komats nulle viens procents) apmērā no laikā nesamaksātās summas par katru nokavēto dienu. Puses var vienoties par līgumsoda nepiemērošanu.</w:t>
      </w:r>
    </w:p>
    <w:p w14:paraId="2A53B477" w14:textId="77777777" w:rsidR="00C45333" w:rsidRPr="008A0DE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both"/>
        <w:rPr>
          <w:rFonts w:eastAsia="Calibri"/>
          <w:sz w:val="24"/>
          <w:szCs w:val="24"/>
          <w:lang w:val="lv-LV"/>
        </w:rPr>
      </w:pPr>
    </w:p>
    <w:p w14:paraId="683F1398" w14:textId="77777777" w:rsidR="00C45333" w:rsidRPr="008A0DE7" w:rsidRDefault="00C45333" w:rsidP="00C45333">
      <w:pPr>
        <w:ind w:left="360"/>
        <w:jc w:val="center"/>
        <w:rPr>
          <w:b/>
          <w:sz w:val="24"/>
          <w:szCs w:val="24"/>
          <w:lang w:val="lv-LV"/>
        </w:rPr>
      </w:pPr>
      <w:r w:rsidRPr="008A0DE7">
        <w:rPr>
          <w:b/>
          <w:sz w:val="24"/>
          <w:szCs w:val="24"/>
          <w:lang w:val="lv-LV"/>
        </w:rPr>
        <w:t>4. Pušu saistības un atbildība</w:t>
      </w:r>
    </w:p>
    <w:p w14:paraId="56DF8A4E" w14:textId="77777777" w:rsidR="00C45333" w:rsidRPr="008A0DE7" w:rsidRDefault="00C45333" w:rsidP="00C45333">
      <w:pPr>
        <w:jc w:val="both"/>
        <w:rPr>
          <w:sz w:val="24"/>
          <w:szCs w:val="24"/>
          <w:lang w:val="lv-LV"/>
        </w:rPr>
      </w:pPr>
      <w:r w:rsidRPr="008A0DE7">
        <w:rPr>
          <w:sz w:val="24"/>
          <w:szCs w:val="24"/>
          <w:lang w:val="lv-LV"/>
        </w:rPr>
        <w:t>4.1 Izpildītāja saistības:</w:t>
      </w:r>
    </w:p>
    <w:p w14:paraId="58C9B53D" w14:textId="77777777" w:rsidR="00C45333" w:rsidRPr="008A0DE7" w:rsidRDefault="00C45333" w:rsidP="00C45333">
      <w:pPr>
        <w:ind w:left="720"/>
        <w:jc w:val="both"/>
        <w:rPr>
          <w:color w:val="000000" w:themeColor="text1"/>
          <w:sz w:val="24"/>
          <w:szCs w:val="24"/>
          <w:lang w:val="lv-LV"/>
        </w:rPr>
      </w:pPr>
      <w:r w:rsidRPr="008A0DE7">
        <w:rPr>
          <w:sz w:val="24"/>
          <w:szCs w:val="24"/>
          <w:lang w:val="lv-LV"/>
        </w:rPr>
        <w:t xml:space="preserve">4.1.1. </w:t>
      </w:r>
      <w:r w:rsidRPr="008A0DE7">
        <w:rPr>
          <w:color w:val="000000" w:themeColor="text1"/>
          <w:sz w:val="24"/>
          <w:szCs w:val="24"/>
          <w:lang w:val="lv-LV"/>
        </w:rPr>
        <w:t>Izpildītājs apņemas veikt  Preces piegādi, saskaņā ar pasūtījumu un Preces tehnisko specifikāciju;</w:t>
      </w:r>
    </w:p>
    <w:p w14:paraId="4D3ADC5F" w14:textId="77777777" w:rsidR="00C45333" w:rsidRPr="008A0DE7" w:rsidRDefault="00C45333" w:rsidP="00C45333">
      <w:pPr>
        <w:ind w:left="720"/>
        <w:jc w:val="both"/>
        <w:rPr>
          <w:sz w:val="24"/>
          <w:szCs w:val="24"/>
          <w:lang w:val="lv-LV"/>
        </w:rPr>
      </w:pPr>
      <w:r w:rsidRPr="008A0DE7">
        <w:rPr>
          <w:sz w:val="24"/>
          <w:szCs w:val="24"/>
          <w:lang w:val="lv-LV"/>
        </w:rPr>
        <w:t>4.1.2. Pretenziju gadījumā Izpildītājs apņemas apmainīt Preci;</w:t>
      </w:r>
    </w:p>
    <w:p w14:paraId="662501F9" w14:textId="77777777" w:rsidR="00C45333" w:rsidRPr="008A0DE7" w:rsidRDefault="00C45333" w:rsidP="00C45333">
      <w:pPr>
        <w:ind w:left="720"/>
        <w:jc w:val="both"/>
        <w:rPr>
          <w:sz w:val="24"/>
          <w:szCs w:val="24"/>
          <w:lang w:val="lv-LV"/>
        </w:rPr>
      </w:pPr>
      <w:r w:rsidRPr="008A0DE7">
        <w:rPr>
          <w:sz w:val="24"/>
          <w:szCs w:val="24"/>
          <w:lang w:val="lv-LV"/>
        </w:rPr>
        <w:t>4.1.3. Izpildītājs apņemas Preces piegādes laikā, ievērot Latvijas Republikā spēkā esošo darba drošības un ugunsdrošības prasības;</w:t>
      </w:r>
    </w:p>
    <w:p w14:paraId="34C9A904" w14:textId="77777777" w:rsidR="00C45333" w:rsidRPr="008A0DE7" w:rsidRDefault="00C45333" w:rsidP="00C45333">
      <w:pPr>
        <w:ind w:left="720"/>
        <w:jc w:val="both"/>
        <w:rPr>
          <w:sz w:val="24"/>
          <w:szCs w:val="24"/>
          <w:lang w:val="lv-LV"/>
        </w:rPr>
      </w:pPr>
      <w:r w:rsidRPr="008A0DE7">
        <w:rPr>
          <w:sz w:val="24"/>
          <w:szCs w:val="24"/>
          <w:lang w:val="lv-LV"/>
        </w:rPr>
        <w:t>4.1.4. Izpildītājs apņemas Preces piegādes laiku saskaņot ar Pasūtītāja darba laiku;</w:t>
      </w:r>
    </w:p>
    <w:p w14:paraId="3765C616" w14:textId="77777777" w:rsidR="00C45333" w:rsidRPr="008A0DE7" w:rsidRDefault="00C45333" w:rsidP="00C45333">
      <w:pPr>
        <w:ind w:left="720"/>
        <w:jc w:val="both"/>
        <w:rPr>
          <w:sz w:val="24"/>
          <w:szCs w:val="24"/>
          <w:lang w:val="lv-LV"/>
        </w:rPr>
      </w:pPr>
      <w:r w:rsidRPr="008A0DE7">
        <w:rPr>
          <w:sz w:val="24"/>
          <w:szCs w:val="24"/>
          <w:lang w:val="lv-LV"/>
        </w:rPr>
        <w:t>4.1.5. Izpildītājs uzņemas atbildību par zaudējumiem, kuri nodarīti Pasūtītājam un trešajām personām sakarā ar šī Līguma noteikumu pārkāpumu, ja Izpildītājs tajos vainojams.</w:t>
      </w:r>
    </w:p>
    <w:p w14:paraId="566D0658" w14:textId="77777777" w:rsidR="00C45333" w:rsidRPr="008A0DE7" w:rsidRDefault="00C45333" w:rsidP="00C45333">
      <w:pPr>
        <w:jc w:val="both"/>
        <w:rPr>
          <w:sz w:val="24"/>
          <w:szCs w:val="24"/>
          <w:lang w:val="lv-LV"/>
        </w:rPr>
      </w:pPr>
      <w:r w:rsidRPr="008A0DE7">
        <w:rPr>
          <w:sz w:val="24"/>
          <w:szCs w:val="24"/>
          <w:lang w:val="lv-LV"/>
        </w:rPr>
        <w:t>4.2. Pasūtītāja saistības:</w:t>
      </w:r>
    </w:p>
    <w:p w14:paraId="2F993B55" w14:textId="77777777" w:rsidR="00C45333" w:rsidRPr="008A0DE7" w:rsidRDefault="00C45333" w:rsidP="00C45333">
      <w:pPr>
        <w:ind w:left="720"/>
        <w:jc w:val="both"/>
        <w:rPr>
          <w:sz w:val="24"/>
          <w:szCs w:val="24"/>
          <w:lang w:val="lv-LV"/>
        </w:rPr>
      </w:pPr>
      <w:r w:rsidRPr="008A0DE7">
        <w:rPr>
          <w:sz w:val="24"/>
          <w:szCs w:val="24"/>
          <w:lang w:val="lv-LV"/>
        </w:rPr>
        <w:t>4.2.1. Pasūtītājs apņemas veikt samaksu par Preci šajā Līgumā noteiktajos termiņos un kārtībā.</w:t>
      </w:r>
    </w:p>
    <w:p w14:paraId="2485EBCB" w14:textId="77777777" w:rsidR="00C45333" w:rsidRPr="008A0DE7" w:rsidRDefault="00C45333" w:rsidP="00C45333">
      <w:pPr>
        <w:ind w:left="720"/>
        <w:jc w:val="both"/>
        <w:rPr>
          <w:sz w:val="24"/>
          <w:szCs w:val="24"/>
          <w:lang w:val="lv-LV"/>
        </w:rPr>
      </w:pPr>
      <w:r w:rsidRPr="008A0DE7">
        <w:rPr>
          <w:sz w:val="24"/>
          <w:szCs w:val="24"/>
          <w:lang w:val="lv-LV"/>
        </w:rPr>
        <w:t>4.2.2. Pasūtītājs apņemas Izpildītājam nodrošināt pienācīgus apstākļus Preces nodošanai.</w:t>
      </w:r>
    </w:p>
    <w:p w14:paraId="40B3A243" w14:textId="77777777" w:rsidR="00C45333" w:rsidRPr="008A0DE7" w:rsidRDefault="00C45333" w:rsidP="00C45333">
      <w:pPr>
        <w:ind w:left="720"/>
        <w:jc w:val="both"/>
        <w:rPr>
          <w:sz w:val="24"/>
          <w:szCs w:val="24"/>
          <w:lang w:val="lv-LV"/>
        </w:rPr>
      </w:pPr>
      <w:r w:rsidRPr="008A0DE7">
        <w:rPr>
          <w:sz w:val="24"/>
          <w:szCs w:val="24"/>
          <w:lang w:val="lv-LV"/>
        </w:rPr>
        <w:t>4.2.3. Pasūtītājs apņemas savlaicīgi veikt Izpildītājs piegādātās Preces pieņemšanu.</w:t>
      </w:r>
    </w:p>
    <w:p w14:paraId="4664C42C" w14:textId="77777777" w:rsidR="00C45333" w:rsidRPr="008A0DE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center"/>
        <w:rPr>
          <w:rFonts w:eastAsia="Calibri"/>
          <w:b/>
          <w:sz w:val="24"/>
          <w:szCs w:val="24"/>
          <w:lang w:val="lv-LV"/>
        </w:rPr>
      </w:pPr>
    </w:p>
    <w:p w14:paraId="22C6B20A" w14:textId="77777777" w:rsidR="00C45333" w:rsidRPr="008A0DE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center"/>
        <w:rPr>
          <w:rFonts w:eastAsia="Calibri"/>
          <w:b/>
          <w:sz w:val="24"/>
          <w:szCs w:val="24"/>
          <w:lang w:val="lv-LV"/>
        </w:rPr>
      </w:pPr>
      <w:r w:rsidRPr="008A0DE7">
        <w:rPr>
          <w:rFonts w:eastAsia="Calibri"/>
          <w:b/>
          <w:sz w:val="24"/>
          <w:szCs w:val="24"/>
          <w:lang w:val="lv-LV"/>
        </w:rPr>
        <w:t>5. LĪGUMA DARBĪBAS LAIKS</w:t>
      </w:r>
    </w:p>
    <w:p w14:paraId="3BA8EC3F" w14:textId="77777777" w:rsidR="00C45333" w:rsidRPr="008A0DE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right="284"/>
        <w:jc w:val="both"/>
        <w:rPr>
          <w:rFonts w:eastAsia="Calibri"/>
          <w:sz w:val="24"/>
          <w:szCs w:val="24"/>
          <w:lang w:val="lv-LV"/>
        </w:rPr>
      </w:pPr>
      <w:r w:rsidRPr="008A0DE7">
        <w:rPr>
          <w:rFonts w:eastAsia="Calibri"/>
          <w:sz w:val="24"/>
          <w:szCs w:val="24"/>
          <w:lang w:val="lv-LV"/>
        </w:rPr>
        <w:t>5.1. Līgums stājas spēkā pusēm to parakstot un ir spēkā līdz pilnīgai Preces  piegādei vai 15.08.2022.</w:t>
      </w:r>
    </w:p>
    <w:p w14:paraId="5A7BF2B8"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p>
    <w:p w14:paraId="601B61C5"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6. StrĪdu atrisinĀšana un pušu atbildĪba</w:t>
      </w:r>
    </w:p>
    <w:p w14:paraId="1582B61C" w14:textId="77777777" w:rsidR="00C45333" w:rsidRPr="008A0DE7" w:rsidRDefault="00C45333" w:rsidP="00C45333">
      <w:pPr>
        <w:autoSpaceDE w:val="0"/>
        <w:autoSpaceDN w:val="0"/>
        <w:adjustRightInd w:val="0"/>
        <w:ind w:right="283"/>
        <w:jc w:val="both"/>
        <w:rPr>
          <w:sz w:val="24"/>
          <w:szCs w:val="24"/>
          <w:lang w:val="lv-LV"/>
        </w:rPr>
      </w:pPr>
      <w:r w:rsidRPr="008A0DE7">
        <w:rPr>
          <w:rFonts w:eastAsia="Calibri"/>
          <w:bCs/>
          <w:caps/>
          <w:sz w:val="24"/>
          <w:szCs w:val="24"/>
          <w:lang w:val="lv-LV"/>
        </w:rPr>
        <w:t>6.1.</w:t>
      </w:r>
      <w:r w:rsidRPr="008A0DE7">
        <w:rPr>
          <w:rFonts w:eastAsia="Calibri"/>
          <w:b/>
          <w:bCs/>
          <w:caps/>
          <w:sz w:val="24"/>
          <w:szCs w:val="24"/>
          <w:lang w:val="lv-LV"/>
        </w:rPr>
        <w:t xml:space="preserve"> </w:t>
      </w:r>
      <w:r w:rsidRPr="008A0DE7">
        <w:rPr>
          <w:sz w:val="24"/>
          <w:szCs w:val="24"/>
          <w:lang w:val="lv-LV"/>
        </w:rPr>
        <w:t>Jebkuras nesaskaņas, domstarpības vai strīdi tiks risināti savstarpēju sarunu ceļā, kas tiks attiecīgi protokolētas. Gadījumā, ja Puses 30 (trīsdesmit) dienu laikā nespēs vienoties, strīds tiks risināts Latvijas Republikas spēkā esošo normatīvo aktu vai saistošo starptautisko tiesību normu noteiktajā kārtībā tiesā.</w:t>
      </w:r>
    </w:p>
    <w:p w14:paraId="52910718" w14:textId="77777777" w:rsidR="00C45333" w:rsidRPr="008A0DE7" w:rsidRDefault="00C45333" w:rsidP="00C45333">
      <w:pPr>
        <w:autoSpaceDE w:val="0"/>
        <w:autoSpaceDN w:val="0"/>
        <w:adjustRightInd w:val="0"/>
        <w:ind w:right="283"/>
        <w:jc w:val="both"/>
        <w:rPr>
          <w:rFonts w:eastAsia="Calibri"/>
          <w:b/>
          <w:bCs/>
          <w:caps/>
          <w:sz w:val="24"/>
          <w:szCs w:val="24"/>
          <w:lang w:val="lv-LV"/>
        </w:rPr>
      </w:pPr>
    </w:p>
    <w:p w14:paraId="20CA0308"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7. LĪGUMA GROZĪŠANAS UN LAUŠANAS KĀRTĪBA</w:t>
      </w:r>
    </w:p>
    <w:p w14:paraId="00E2FF2F" w14:textId="77777777" w:rsidR="00C45333" w:rsidRPr="008A0DE7" w:rsidRDefault="00C45333" w:rsidP="00C45333">
      <w:pPr>
        <w:jc w:val="both"/>
        <w:rPr>
          <w:sz w:val="24"/>
          <w:szCs w:val="24"/>
          <w:lang w:val="lv-LV"/>
        </w:rPr>
      </w:pPr>
      <w:r w:rsidRPr="008A0DE7">
        <w:rPr>
          <w:rFonts w:eastAsia="Calibri"/>
          <w:sz w:val="24"/>
          <w:szCs w:val="24"/>
          <w:lang w:val="lv-LV"/>
        </w:rPr>
        <w:t xml:space="preserve">7.1. </w:t>
      </w:r>
      <w:r w:rsidRPr="008A0DE7">
        <w:rPr>
          <w:sz w:val="24"/>
          <w:szCs w:val="24"/>
          <w:lang w:val="lv-LV"/>
        </w:rPr>
        <w:t>Līgumu var papildināt, grozīt vai izbeigt, Pusēm savstarpēji vienojoties, attiecīgi to protokolējot. Jebkuras Līguma izmaiņas vai papildinājumi tiek noformēti rakstveidā un kļūst par šī Līguma neatņemamām sastāvdaļām.</w:t>
      </w:r>
    </w:p>
    <w:p w14:paraId="1F64672C" w14:textId="77777777" w:rsidR="00C45333" w:rsidRPr="008A0DE7" w:rsidRDefault="00C45333" w:rsidP="00C45333">
      <w:pPr>
        <w:jc w:val="both"/>
        <w:rPr>
          <w:sz w:val="24"/>
          <w:szCs w:val="24"/>
          <w:lang w:val="lv-LV"/>
        </w:rPr>
      </w:pPr>
      <w:r w:rsidRPr="008A0DE7">
        <w:rPr>
          <w:sz w:val="24"/>
          <w:szCs w:val="24"/>
          <w:lang w:val="lv-LV"/>
        </w:rPr>
        <w:t xml:space="preserve">7.2. Ja Izpildītājs 30 (trīsdesmit) dienu laikā no piegādes termiņa notecējuma, ieskaitot trūkumu, defektu novēršanas termiņu, nav nodevis Preci, Pasūtītājs ir tiesīgs vienpusēji izbeigt Līgumu, paziņojot par to </w:t>
      </w:r>
      <w:r w:rsidRPr="008A0DE7">
        <w:rPr>
          <w:sz w:val="24"/>
          <w:szCs w:val="24"/>
          <w:lang w:val="lv-LV"/>
        </w:rPr>
        <w:lastRenderedPageBreak/>
        <w:t>Izpildītājam. Šajā gadījumā Izpildītājam 10 (desmit) dienu laikā no paziņojuma saņemšanas jānomaksā Pasūtītājam vienreizējs līgumsods 25% (divdesmit pieci procenti) apmērā no nepiegādātās Preču summas.</w:t>
      </w:r>
    </w:p>
    <w:p w14:paraId="69D6C632" w14:textId="77777777" w:rsidR="00C45333" w:rsidRPr="008A0DE7" w:rsidRDefault="00C45333" w:rsidP="00C45333">
      <w:pPr>
        <w:jc w:val="both"/>
        <w:rPr>
          <w:sz w:val="24"/>
          <w:szCs w:val="24"/>
          <w:lang w:val="lv-LV"/>
        </w:rPr>
      </w:pPr>
      <w:r w:rsidRPr="008A0DE7">
        <w:rPr>
          <w:sz w:val="24"/>
          <w:szCs w:val="24"/>
          <w:lang w:val="lv-LV"/>
        </w:rPr>
        <w:t xml:space="preserve">7.3. </w:t>
      </w:r>
      <w:r w:rsidRPr="008A0DE7">
        <w:rPr>
          <w:rFonts w:eastAsia="Calibri"/>
          <w:sz w:val="24"/>
          <w:szCs w:val="24"/>
          <w:lang w:val="lv-LV"/>
        </w:rPr>
        <w:t xml:space="preserve">Ja Izpildītājs bez Pasūtītāja rakstveida piekrišanas atkāpjas no šā Līguma saistību izpildes, viņš atlīdzina Pasūtītājam Līguma pārtraukšanas rezultātā nodarītos zaudējumus un maksā </w:t>
      </w:r>
      <w:r w:rsidRPr="008A0DE7">
        <w:rPr>
          <w:sz w:val="24"/>
          <w:szCs w:val="24"/>
          <w:lang w:val="lv-LV"/>
        </w:rPr>
        <w:t>Pasūtītājam vienreizēju līgumsodu 25% (divdesmit pieci procenti) apmērā no nepiegādātās Preču summas. Līgumsoda samaksa jāveic 10 (desmit) dienu laikā no dienas, ar kuru Izpildītājs ir paziņojis par Līguma laušanu.</w:t>
      </w:r>
    </w:p>
    <w:p w14:paraId="6F7E4EE1" w14:textId="77777777" w:rsidR="00C45333" w:rsidRPr="008A0DE7" w:rsidRDefault="00C45333" w:rsidP="00C45333">
      <w:pPr>
        <w:pStyle w:val="Pamatteksts"/>
        <w:spacing w:after="0"/>
        <w:jc w:val="both"/>
        <w:rPr>
          <w:rFonts w:ascii="Times New Roman" w:hAnsi="Times New Roman" w:cs="Times New Roman"/>
          <w:sz w:val="24"/>
          <w:szCs w:val="24"/>
        </w:rPr>
      </w:pPr>
      <w:r w:rsidRPr="008A0DE7">
        <w:rPr>
          <w:rFonts w:ascii="Times New Roman" w:hAnsi="Times New Roman" w:cs="Times New Roman"/>
          <w:sz w:val="24"/>
          <w:szCs w:val="24"/>
        </w:rPr>
        <w:t xml:space="preserve">7.4. </w:t>
      </w:r>
      <w:r w:rsidRPr="008A0DE7">
        <w:rPr>
          <w:rFonts w:ascii="Times New Roman" w:hAnsi="Times New Roman" w:cs="Times New Roman"/>
          <w:color w:val="000000"/>
          <w:sz w:val="24"/>
          <w:szCs w:val="24"/>
          <w:shd w:val="clear" w:color="auto" w:fill="FFFFFF"/>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BA506AC" w14:textId="77777777" w:rsidR="00C45333" w:rsidRPr="008A0DE7" w:rsidRDefault="00C45333" w:rsidP="00C45333">
      <w:pPr>
        <w:autoSpaceDE w:val="0"/>
        <w:autoSpaceDN w:val="0"/>
        <w:adjustRightInd w:val="0"/>
        <w:ind w:left="283" w:right="283" w:firstLine="283"/>
        <w:jc w:val="both"/>
        <w:rPr>
          <w:rFonts w:eastAsia="Calibri"/>
          <w:sz w:val="24"/>
          <w:szCs w:val="24"/>
          <w:lang w:val="lv-LV"/>
        </w:rPr>
      </w:pPr>
      <w:r w:rsidRPr="008A0DE7">
        <w:rPr>
          <w:rFonts w:eastAsia="Calibri"/>
          <w:sz w:val="24"/>
          <w:szCs w:val="24"/>
          <w:lang w:val="lv-LV"/>
        </w:rPr>
        <w:t xml:space="preserve"> </w:t>
      </w:r>
    </w:p>
    <w:p w14:paraId="64FDD4EA"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8. NepĀrvaramas varas apstĀkļi</w:t>
      </w:r>
    </w:p>
    <w:p w14:paraId="78DE0C71" w14:textId="77777777" w:rsidR="00C45333" w:rsidRPr="008A0DE7" w:rsidRDefault="00C45333" w:rsidP="00C45333">
      <w:pPr>
        <w:tabs>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76" w:right="284" w:hanging="465"/>
        <w:jc w:val="both"/>
        <w:rPr>
          <w:rFonts w:eastAsia="Calibri"/>
          <w:sz w:val="24"/>
          <w:szCs w:val="24"/>
          <w:lang w:val="lv-LV"/>
        </w:rPr>
      </w:pPr>
      <w:r w:rsidRPr="008A0DE7">
        <w:rPr>
          <w:rFonts w:eastAsia="Calibri"/>
          <w:sz w:val="24"/>
          <w:szCs w:val="24"/>
          <w:lang w:val="lv-LV"/>
        </w:rPr>
        <w:t xml:space="preserve">        8.1. Puses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p w14:paraId="7990396B"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76" w:right="284" w:hanging="465"/>
        <w:jc w:val="both"/>
        <w:rPr>
          <w:rFonts w:eastAsia="Calibri"/>
          <w:sz w:val="24"/>
          <w:szCs w:val="24"/>
          <w:lang w:val="lv-LV"/>
        </w:rPr>
      </w:pPr>
      <w:r w:rsidRPr="008A0DE7">
        <w:rPr>
          <w:rFonts w:eastAsia="Calibri"/>
          <w:sz w:val="24"/>
          <w:szCs w:val="24"/>
          <w:lang w:val="lv-LV"/>
        </w:rPr>
        <w:t xml:space="preserve">        8.2. Nepārvaramas varas apstākļu iestāšanās ir jāapstiprina ar attiecīgu kompetentu iestāžu izziņu, Puses nekavējoties informē viena otru par šādu apstākļu iestāšanos un veic visus nepieciešamos pasākumus, lai nepieļautu Pusēm zaudējumu rašanos, izpildot šo Līgumu.</w:t>
      </w:r>
    </w:p>
    <w:p w14:paraId="2CF7AD24"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76" w:right="284" w:hanging="465"/>
        <w:jc w:val="both"/>
        <w:rPr>
          <w:rFonts w:eastAsia="Calibri"/>
          <w:sz w:val="24"/>
          <w:szCs w:val="24"/>
          <w:lang w:val="lv-LV"/>
        </w:rPr>
      </w:pPr>
      <w:r w:rsidRPr="008A0DE7">
        <w:rPr>
          <w:rFonts w:eastAsia="Calibri"/>
          <w:sz w:val="24"/>
          <w:szCs w:val="24"/>
          <w:lang w:val="lv-LV"/>
        </w:rPr>
        <w:t xml:space="preserve">       8.3. Ja iestājas nepārvaramas varas apstākļi, Līguma darbības laiks pagarinās par termiņu, kuru Puses nosaka ar atsevišķu vienošanos.</w:t>
      </w:r>
    </w:p>
    <w:p w14:paraId="34BA0DE1" w14:textId="77777777" w:rsidR="00C45333" w:rsidRPr="008A0DE7" w:rsidRDefault="00C45333" w:rsidP="00C4533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firstLine="283"/>
        <w:jc w:val="both"/>
        <w:rPr>
          <w:rFonts w:eastAsia="Calibri"/>
          <w:sz w:val="24"/>
          <w:szCs w:val="24"/>
          <w:lang w:val="lv-LV"/>
        </w:rPr>
      </w:pPr>
    </w:p>
    <w:p w14:paraId="60B3355F" w14:textId="77777777" w:rsidR="00C45333" w:rsidRPr="008A0DE7" w:rsidRDefault="00C45333" w:rsidP="00C45333">
      <w:pPr>
        <w:autoSpaceDE w:val="0"/>
        <w:autoSpaceDN w:val="0"/>
        <w:adjustRightInd w:val="0"/>
        <w:ind w:left="283" w:right="283"/>
        <w:jc w:val="center"/>
        <w:rPr>
          <w:rFonts w:eastAsia="Calibri"/>
          <w:b/>
          <w:bCs/>
          <w:caps/>
          <w:sz w:val="24"/>
          <w:szCs w:val="24"/>
          <w:lang w:val="lv-LV"/>
        </w:rPr>
      </w:pPr>
      <w:r w:rsidRPr="008A0DE7">
        <w:rPr>
          <w:rFonts w:eastAsia="Calibri"/>
          <w:b/>
          <w:bCs/>
          <w:caps/>
          <w:sz w:val="24"/>
          <w:szCs w:val="24"/>
          <w:lang w:val="lv-LV"/>
        </w:rPr>
        <w:t>9. NOBEIGUMA NOTEIKUMI</w:t>
      </w:r>
    </w:p>
    <w:p w14:paraId="56136609" w14:textId="24A6EB80"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jc w:val="both"/>
        <w:rPr>
          <w:rFonts w:eastAsia="Calibri"/>
          <w:sz w:val="24"/>
          <w:szCs w:val="24"/>
          <w:lang w:val="lv-LV"/>
        </w:rPr>
      </w:pPr>
      <w:r w:rsidRPr="008A0DE7">
        <w:rPr>
          <w:rFonts w:eastAsia="Calibri"/>
          <w:sz w:val="24"/>
          <w:szCs w:val="24"/>
          <w:lang w:val="lv-LV"/>
        </w:rPr>
        <w:t xml:space="preserve"> 9.1.Šis Līgums ir sastādīts uz 3 lapām, divos eksemplāros. Katra no Pusēm saņem vienu eksemplāru. Abiem eksemplāriem ir vienāds juridiskais spēks.</w:t>
      </w:r>
    </w:p>
    <w:p w14:paraId="413E5005"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eastAsia="Calibri"/>
          <w:sz w:val="24"/>
          <w:szCs w:val="24"/>
          <w:lang w:val="lv-LV"/>
        </w:rPr>
      </w:pPr>
      <w:r w:rsidRPr="008A0DE7">
        <w:rPr>
          <w:rFonts w:eastAsia="Calibri"/>
          <w:sz w:val="24"/>
          <w:szCs w:val="24"/>
          <w:lang w:val="lv-LV"/>
        </w:rPr>
        <w:t xml:space="preserve">9.2. </w:t>
      </w:r>
      <w:r w:rsidRPr="008A0DE7">
        <w:rPr>
          <w:sz w:val="24"/>
          <w:szCs w:val="24"/>
          <w:lang w:val="lv-LV"/>
        </w:rPr>
        <w:t>Puses ir savstarpēji atbildīgi par otrai Pusei nodarītiem zaudējumiem, ja tie radušies vienas Puses vai tās pilnvarotās personas, vai tā darbinieku, kā arī šīs Puses Līguma izpildē iesaistīto trešo personu darbības vai bezdarbības, kā arī rupjas neuzmanības, ļaunā nolūkā izdarīto darbību vai nolaidības rezultātā.</w:t>
      </w:r>
    </w:p>
    <w:p w14:paraId="0E90A71C"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eastAsia="Calibri"/>
          <w:sz w:val="24"/>
          <w:szCs w:val="24"/>
          <w:lang w:val="lv-LV"/>
        </w:rPr>
      </w:pPr>
      <w:r w:rsidRPr="008A0DE7">
        <w:rPr>
          <w:rFonts w:eastAsia="Calibri"/>
          <w:sz w:val="24"/>
          <w:szCs w:val="24"/>
          <w:lang w:val="lv-LV"/>
        </w:rPr>
        <w:t xml:space="preserve">9.3. </w:t>
      </w:r>
      <w:r w:rsidRPr="008A0DE7">
        <w:rPr>
          <w:sz w:val="24"/>
          <w:szCs w:val="24"/>
          <w:lang w:val="lv-LV"/>
        </w:rPr>
        <w:t>Šajā Līgumā noteikto soda sankciju samaksa neatbrīvo Puses  no to saistību pilnīgas izpildes.</w:t>
      </w:r>
    </w:p>
    <w:p w14:paraId="5E67A819"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eastAsia="Calibri"/>
          <w:sz w:val="24"/>
          <w:szCs w:val="24"/>
          <w:lang w:val="lv-LV"/>
        </w:rPr>
      </w:pPr>
      <w:r w:rsidRPr="008A0DE7">
        <w:rPr>
          <w:rFonts w:eastAsia="Calibri"/>
          <w:sz w:val="24"/>
          <w:szCs w:val="24"/>
          <w:lang w:val="lv-LV"/>
        </w:rPr>
        <w:t xml:space="preserve">9.4. </w:t>
      </w:r>
      <w:r w:rsidRPr="008A0DE7">
        <w:rPr>
          <w:sz w:val="24"/>
          <w:szCs w:val="24"/>
          <w:lang w:val="lv-LV"/>
        </w:rPr>
        <w:t>Šis Līgums ir saistošs Pasūtītājam  un Izpildītājam, kā arī visām trešajām personām, kas likumīgi pārņem viņu tiesības un pienākumus.</w:t>
      </w:r>
    </w:p>
    <w:p w14:paraId="49A8B97F"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283" w:right="283" w:hanging="463"/>
        <w:jc w:val="both"/>
        <w:rPr>
          <w:rFonts w:eastAsia="Calibri"/>
          <w:sz w:val="24"/>
          <w:szCs w:val="24"/>
          <w:lang w:val="lv-LV"/>
        </w:rPr>
      </w:pPr>
      <w:r w:rsidRPr="008A0DE7">
        <w:rPr>
          <w:rFonts w:eastAsia="Calibri"/>
          <w:sz w:val="24"/>
          <w:szCs w:val="24"/>
          <w:lang w:val="lv-LV"/>
        </w:rPr>
        <w:t>9.5. Līgumam ir  pielikums - Izpildītāja piedāvājums un tehniskā specifikācija.</w:t>
      </w:r>
    </w:p>
    <w:p w14:paraId="68E124FC"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eastAsia="Calibri"/>
          <w:sz w:val="24"/>
          <w:szCs w:val="24"/>
          <w:lang w:val="lv-LV"/>
        </w:rPr>
      </w:pPr>
      <w:r w:rsidRPr="008A0DE7">
        <w:rPr>
          <w:rFonts w:eastAsia="Calibri"/>
          <w:sz w:val="24"/>
          <w:szCs w:val="24"/>
          <w:lang w:val="lv-LV"/>
        </w:rPr>
        <w:tab/>
        <w:t>9.6. Pušu noteiktās kontaktpersonas :</w:t>
      </w:r>
    </w:p>
    <w:p w14:paraId="2054CE4F"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eastAsia="Calibri"/>
          <w:sz w:val="24"/>
          <w:szCs w:val="24"/>
          <w:lang w:val="lv-LV"/>
        </w:rPr>
      </w:pPr>
      <w:r w:rsidRPr="008A0DE7">
        <w:rPr>
          <w:rFonts w:eastAsia="Calibri"/>
          <w:sz w:val="24"/>
          <w:szCs w:val="24"/>
          <w:lang w:val="lv-LV"/>
        </w:rPr>
        <w:t xml:space="preserve">        9.7.  Pušu juridiskās adreses:</w:t>
      </w:r>
    </w:p>
    <w:p w14:paraId="707B82B7"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eastAsia="Calibri"/>
          <w:sz w:val="24"/>
          <w:szCs w:val="24"/>
          <w:lang w:val="lv-LV"/>
        </w:rPr>
      </w:pPr>
      <w:r w:rsidRPr="008A0DE7">
        <w:rPr>
          <w:rFonts w:eastAsia="Calibri"/>
          <w:sz w:val="24"/>
          <w:szCs w:val="24"/>
          <w:lang w:val="lv-LV"/>
        </w:rPr>
        <w:t xml:space="preserve">   </w:t>
      </w:r>
    </w:p>
    <w:p w14:paraId="4D529466" w14:textId="77777777" w:rsidR="00C45333" w:rsidRPr="008A0DE7" w:rsidRDefault="00C45333" w:rsidP="00C45333">
      <w:pPr>
        <w:tabs>
          <w:tab w:val="left" w:pos="-180"/>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ind w:left="-180" w:right="283" w:hanging="463"/>
        <w:rPr>
          <w:rFonts w:eastAsia="Calibri"/>
          <w:b/>
          <w:sz w:val="24"/>
          <w:szCs w:val="24"/>
          <w:lang w:val="lv-LV"/>
        </w:rPr>
      </w:pPr>
      <w:r w:rsidRPr="008A0DE7">
        <w:rPr>
          <w:rFonts w:eastAsia="Calibri"/>
          <w:sz w:val="24"/>
          <w:szCs w:val="24"/>
          <w:lang w:val="lv-LV"/>
        </w:rPr>
        <w:t xml:space="preserve">                               </w:t>
      </w:r>
      <w:r w:rsidRPr="008A0DE7">
        <w:rPr>
          <w:rFonts w:eastAsia="Calibri"/>
          <w:b/>
          <w:sz w:val="24"/>
          <w:szCs w:val="24"/>
          <w:lang w:val="lv-LV"/>
        </w:rPr>
        <w:t>Pasūtītājs:                                                             Izpildītājs:</w:t>
      </w:r>
    </w:p>
    <w:p w14:paraId="7413F8E0" w14:textId="77777777" w:rsidR="00C45333" w:rsidRPr="008A0DE7" w:rsidRDefault="00C45333" w:rsidP="00C45333">
      <w:pPr>
        <w:jc w:val="right"/>
        <w:rPr>
          <w:rFonts w:eastAsia="Calibri"/>
          <w:b/>
          <w:sz w:val="24"/>
          <w:szCs w:val="24"/>
          <w:lang w:val="lv-LV"/>
        </w:rPr>
      </w:pPr>
    </w:p>
    <w:p w14:paraId="3D3F91D3" w14:textId="77777777" w:rsidR="00C45333" w:rsidRPr="008A0DE7" w:rsidRDefault="00C45333" w:rsidP="00C45333">
      <w:pPr>
        <w:jc w:val="both"/>
        <w:rPr>
          <w:sz w:val="24"/>
          <w:szCs w:val="24"/>
          <w:lang w:val="lv-LV"/>
        </w:rPr>
      </w:pPr>
      <w:r w:rsidRPr="008A0DE7">
        <w:rPr>
          <w:sz w:val="24"/>
          <w:szCs w:val="24"/>
          <w:lang w:val="lv-LV"/>
        </w:rPr>
        <w:t>SIA “MŪSU SAIMNIEKS”</w:t>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t>SIA “………………………..”</w:t>
      </w:r>
    </w:p>
    <w:p w14:paraId="4ACA2D95" w14:textId="454496E2" w:rsidR="00C45333" w:rsidRPr="008A0DE7" w:rsidRDefault="00C45333" w:rsidP="00C45333">
      <w:pPr>
        <w:jc w:val="both"/>
        <w:rPr>
          <w:sz w:val="24"/>
          <w:szCs w:val="24"/>
          <w:lang w:val="lv-LV"/>
        </w:rPr>
      </w:pPr>
      <w:r w:rsidRPr="008A0DE7">
        <w:rPr>
          <w:sz w:val="24"/>
          <w:szCs w:val="24"/>
          <w:lang w:val="lv-LV"/>
        </w:rPr>
        <w:t>Reģ. Nr. 43603018936</w:t>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t>Reģ. Nr……………………</w:t>
      </w:r>
    </w:p>
    <w:p w14:paraId="4943967A" w14:textId="77777777" w:rsidR="00C45333" w:rsidRPr="008A0DE7" w:rsidRDefault="00C45333" w:rsidP="00C45333">
      <w:pPr>
        <w:jc w:val="both"/>
        <w:rPr>
          <w:sz w:val="24"/>
          <w:szCs w:val="24"/>
          <w:lang w:val="lv-LV"/>
        </w:rPr>
      </w:pPr>
      <w:r w:rsidRPr="008A0DE7">
        <w:rPr>
          <w:sz w:val="24"/>
          <w:szCs w:val="24"/>
          <w:lang w:val="lv-LV"/>
        </w:rPr>
        <w:t>PVN Reģ. Nr. 43603018936</w:t>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t>PVN Reģ. Nr. ……………………</w:t>
      </w:r>
    </w:p>
    <w:p w14:paraId="40F0AEFF" w14:textId="77777777" w:rsidR="00C45333" w:rsidRPr="008A0DE7" w:rsidRDefault="00C45333" w:rsidP="00C45333">
      <w:pPr>
        <w:jc w:val="both"/>
        <w:rPr>
          <w:sz w:val="24"/>
          <w:szCs w:val="24"/>
          <w:lang w:val="lv-LV"/>
        </w:rPr>
      </w:pPr>
      <w:r w:rsidRPr="008A0DE7">
        <w:rPr>
          <w:sz w:val="24"/>
          <w:szCs w:val="24"/>
          <w:lang w:val="lv-LV"/>
        </w:rPr>
        <w:t>Jurid. adrese: Ceriņu iela 9A-1, Vecumnieki,</w:t>
      </w:r>
      <w:r w:rsidRPr="008A0DE7">
        <w:rPr>
          <w:sz w:val="24"/>
          <w:szCs w:val="24"/>
          <w:lang w:val="lv-LV"/>
        </w:rPr>
        <w:tab/>
      </w:r>
      <w:r w:rsidRPr="008A0DE7">
        <w:rPr>
          <w:sz w:val="24"/>
          <w:szCs w:val="24"/>
          <w:lang w:val="lv-LV"/>
        </w:rPr>
        <w:tab/>
        <w:t>Jurid. adrese: ………………, ………, LV-.</w:t>
      </w:r>
    </w:p>
    <w:p w14:paraId="6C763CF5" w14:textId="77777777" w:rsidR="00C45333" w:rsidRPr="008A0DE7" w:rsidRDefault="00C45333" w:rsidP="00C45333">
      <w:pPr>
        <w:tabs>
          <w:tab w:val="left" w:pos="720"/>
          <w:tab w:val="left" w:pos="1440"/>
          <w:tab w:val="left" w:pos="2160"/>
          <w:tab w:val="left" w:pos="2880"/>
          <w:tab w:val="left" w:pos="3600"/>
          <w:tab w:val="left" w:pos="4320"/>
          <w:tab w:val="left" w:pos="5040"/>
          <w:tab w:val="left" w:pos="5760"/>
          <w:tab w:val="left" w:pos="6480"/>
          <w:tab w:val="left" w:pos="7090"/>
        </w:tabs>
        <w:jc w:val="both"/>
        <w:rPr>
          <w:sz w:val="24"/>
          <w:szCs w:val="24"/>
          <w:lang w:val="lv-LV"/>
        </w:rPr>
      </w:pPr>
      <w:r w:rsidRPr="008A0DE7">
        <w:rPr>
          <w:sz w:val="24"/>
          <w:szCs w:val="24"/>
          <w:lang w:val="lv-LV"/>
        </w:rPr>
        <w:t>Vecumnieku pag., Bauskas nov., LV-3933</w:t>
      </w:r>
      <w:r w:rsidRPr="008A0DE7">
        <w:rPr>
          <w:sz w:val="24"/>
          <w:szCs w:val="24"/>
          <w:lang w:val="lv-LV"/>
        </w:rPr>
        <w:tab/>
      </w:r>
      <w:r w:rsidRPr="008A0DE7">
        <w:rPr>
          <w:sz w:val="24"/>
          <w:szCs w:val="24"/>
          <w:lang w:val="lv-LV"/>
        </w:rPr>
        <w:tab/>
        <w:t>Tel……………., e-pasts……………….</w:t>
      </w:r>
      <w:r w:rsidRPr="008A0DE7">
        <w:rPr>
          <w:sz w:val="24"/>
          <w:szCs w:val="24"/>
          <w:lang w:val="lv-LV"/>
        </w:rPr>
        <w:tab/>
      </w:r>
    </w:p>
    <w:p w14:paraId="0F0D786B" w14:textId="77777777" w:rsidR="00C45333" w:rsidRPr="008A0DE7" w:rsidRDefault="00C45333" w:rsidP="00C45333">
      <w:pPr>
        <w:tabs>
          <w:tab w:val="left" w:pos="720"/>
          <w:tab w:val="left" w:pos="1440"/>
          <w:tab w:val="left" w:pos="2160"/>
          <w:tab w:val="left" w:pos="2880"/>
          <w:tab w:val="left" w:pos="3600"/>
          <w:tab w:val="left" w:pos="4320"/>
          <w:tab w:val="left" w:pos="5040"/>
          <w:tab w:val="left" w:pos="5760"/>
          <w:tab w:val="left" w:pos="6480"/>
          <w:tab w:val="left" w:pos="7090"/>
        </w:tabs>
        <w:jc w:val="both"/>
        <w:rPr>
          <w:sz w:val="24"/>
          <w:szCs w:val="24"/>
          <w:lang w:val="lv-LV"/>
        </w:rPr>
      </w:pPr>
      <w:r w:rsidRPr="008A0DE7">
        <w:rPr>
          <w:sz w:val="24"/>
          <w:szCs w:val="24"/>
          <w:lang w:val="lv-LV"/>
        </w:rPr>
        <w:t>Tel. 63976382, 29645020</w:t>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r>
      <w:r w:rsidRPr="008A0DE7">
        <w:rPr>
          <w:color w:val="000000" w:themeColor="text1"/>
          <w:sz w:val="24"/>
          <w:szCs w:val="24"/>
          <w:lang w:val="lv-LV"/>
        </w:rPr>
        <w:t>LV…………………….</w:t>
      </w:r>
    </w:p>
    <w:p w14:paraId="12D16CA0" w14:textId="735D3BEF" w:rsidR="00C45333" w:rsidRPr="008A0DE7" w:rsidRDefault="00C45333" w:rsidP="00C45333">
      <w:pPr>
        <w:tabs>
          <w:tab w:val="left" w:pos="720"/>
          <w:tab w:val="left" w:pos="1440"/>
          <w:tab w:val="left" w:pos="2160"/>
          <w:tab w:val="left" w:pos="2880"/>
          <w:tab w:val="left" w:pos="3600"/>
          <w:tab w:val="left" w:pos="4320"/>
          <w:tab w:val="left" w:pos="5040"/>
          <w:tab w:val="left" w:pos="5760"/>
          <w:tab w:val="left" w:pos="6480"/>
          <w:tab w:val="left" w:pos="7090"/>
        </w:tabs>
        <w:jc w:val="both"/>
        <w:rPr>
          <w:sz w:val="24"/>
          <w:szCs w:val="24"/>
          <w:lang w:val="lv-LV"/>
        </w:rPr>
      </w:pPr>
      <w:r w:rsidRPr="008A0DE7">
        <w:rPr>
          <w:sz w:val="24"/>
          <w:szCs w:val="24"/>
          <w:lang w:val="lv-LV"/>
        </w:rPr>
        <w:t xml:space="preserve">e-pasts: </w:t>
      </w:r>
      <w:hyperlink r:id="rId5" w:history="1">
        <w:r w:rsidRPr="008A0DE7">
          <w:rPr>
            <w:rStyle w:val="Hipersaite"/>
            <w:sz w:val="24"/>
            <w:szCs w:val="24"/>
            <w:lang w:val="lv-LV"/>
          </w:rPr>
          <w:t>mususaimnieks@vecumnieki.lv</w:t>
        </w:r>
      </w:hyperlink>
      <w:r w:rsidRPr="008A0DE7">
        <w:rPr>
          <w:sz w:val="24"/>
          <w:szCs w:val="24"/>
          <w:lang w:val="lv-LV"/>
        </w:rPr>
        <w:t xml:space="preserve">           </w:t>
      </w:r>
      <w:r w:rsidRPr="008A0DE7">
        <w:rPr>
          <w:sz w:val="24"/>
          <w:szCs w:val="24"/>
          <w:lang w:val="lv-LV"/>
        </w:rPr>
        <w:tab/>
        <w:t>A/S …………….</w:t>
      </w:r>
    </w:p>
    <w:p w14:paraId="0741021B" w14:textId="77777777" w:rsidR="00C45333" w:rsidRPr="008A0DE7" w:rsidRDefault="00C45333" w:rsidP="00C45333">
      <w:pPr>
        <w:jc w:val="both"/>
        <w:rPr>
          <w:color w:val="000000" w:themeColor="text1"/>
          <w:sz w:val="24"/>
          <w:szCs w:val="24"/>
          <w:lang w:val="lv-LV"/>
        </w:rPr>
      </w:pPr>
      <w:r w:rsidRPr="008A0DE7">
        <w:rPr>
          <w:sz w:val="24"/>
          <w:szCs w:val="24"/>
          <w:lang w:val="lv-LV"/>
        </w:rPr>
        <w:t>LV03HABA0001402040207</w:t>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r>
      <w:r w:rsidRPr="008A0DE7">
        <w:rPr>
          <w:color w:val="000000" w:themeColor="text1"/>
          <w:sz w:val="24"/>
          <w:szCs w:val="24"/>
          <w:lang w:val="lv-LV"/>
        </w:rPr>
        <w:t xml:space="preserve"> </w:t>
      </w:r>
    </w:p>
    <w:p w14:paraId="63FA8053" w14:textId="77777777" w:rsidR="00C45333" w:rsidRPr="008A0DE7" w:rsidRDefault="00C45333" w:rsidP="00C45333">
      <w:pPr>
        <w:jc w:val="both"/>
        <w:rPr>
          <w:sz w:val="24"/>
          <w:szCs w:val="24"/>
          <w:lang w:val="lv-LV"/>
        </w:rPr>
      </w:pPr>
      <w:r w:rsidRPr="008A0DE7">
        <w:rPr>
          <w:sz w:val="24"/>
          <w:szCs w:val="24"/>
          <w:lang w:val="lv-LV"/>
        </w:rPr>
        <w:t>A/S Swedbank</w:t>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r>
      <w:r w:rsidRPr="008A0DE7">
        <w:rPr>
          <w:sz w:val="24"/>
          <w:szCs w:val="24"/>
          <w:lang w:val="lv-LV"/>
        </w:rPr>
        <w:tab/>
        <w:t xml:space="preserve"> </w:t>
      </w:r>
    </w:p>
    <w:p w14:paraId="1C19EB0A" w14:textId="77777777" w:rsidR="00C45333" w:rsidRPr="008A0DE7" w:rsidRDefault="00C45333" w:rsidP="00C45333">
      <w:pPr>
        <w:jc w:val="both"/>
        <w:rPr>
          <w:sz w:val="24"/>
          <w:szCs w:val="24"/>
          <w:lang w:val="lv-LV"/>
        </w:rPr>
      </w:pPr>
      <w:r w:rsidRPr="008A0DE7">
        <w:rPr>
          <w:sz w:val="24"/>
          <w:szCs w:val="24"/>
          <w:lang w:val="lv-LV"/>
        </w:rPr>
        <w:t>................................................................</w:t>
      </w:r>
      <w:r w:rsidRPr="008A0DE7">
        <w:rPr>
          <w:sz w:val="24"/>
          <w:szCs w:val="24"/>
          <w:lang w:val="lv-LV"/>
        </w:rPr>
        <w:tab/>
      </w:r>
      <w:r w:rsidRPr="008A0DE7">
        <w:rPr>
          <w:sz w:val="24"/>
          <w:szCs w:val="24"/>
          <w:lang w:val="lv-LV"/>
        </w:rPr>
        <w:tab/>
        <w:t xml:space="preserve">             ...........................................................</w:t>
      </w:r>
    </w:p>
    <w:p w14:paraId="295A8DEA" w14:textId="77777777" w:rsidR="00C45333" w:rsidRPr="008A0DE7" w:rsidRDefault="00C45333" w:rsidP="00C45333">
      <w:pPr>
        <w:jc w:val="both"/>
        <w:rPr>
          <w:sz w:val="24"/>
          <w:szCs w:val="24"/>
          <w:lang w:val="lv-LV"/>
        </w:rPr>
      </w:pPr>
      <w:r w:rsidRPr="008A0DE7">
        <w:rPr>
          <w:sz w:val="24"/>
          <w:szCs w:val="24"/>
          <w:lang w:val="lv-LV"/>
        </w:rPr>
        <w:t xml:space="preserve">Valdes loceklis …………………       </w:t>
      </w:r>
      <w:r w:rsidRPr="008A0DE7">
        <w:rPr>
          <w:sz w:val="24"/>
          <w:szCs w:val="24"/>
          <w:lang w:val="lv-LV"/>
        </w:rPr>
        <w:tab/>
        <w:t xml:space="preserve">                         Valdes loceklis   ……………………     </w:t>
      </w:r>
    </w:p>
    <w:p w14:paraId="12031517" w14:textId="77777777" w:rsidR="00C45333" w:rsidRPr="008A0DE7" w:rsidRDefault="00C45333" w:rsidP="00C45333">
      <w:pPr>
        <w:jc w:val="center"/>
        <w:rPr>
          <w:sz w:val="24"/>
          <w:szCs w:val="24"/>
          <w:lang w:val="lv-LV"/>
        </w:rPr>
      </w:pPr>
    </w:p>
    <w:bookmarkEnd w:id="0"/>
    <w:p w14:paraId="4165342C" w14:textId="77777777" w:rsidR="00486183" w:rsidRPr="00C45333" w:rsidRDefault="00486183" w:rsidP="008A0DE7">
      <w:pPr>
        <w:jc w:val="both"/>
        <w:rPr>
          <w:b/>
          <w:sz w:val="24"/>
          <w:szCs w:val="24"/>
          <w:lang w:val="lv-LV"/>
        </w:rPr>
      </w:pPr>
    </w:p>
    <w:p w14:paraId="628F4111" w14:textId="77777777" w:rsidR="00A73B47" w:rsidRPr="00C45333" w:rsidRDefault="00A73B47">
      <w:pPr>
        <w:rPr>
          <w:sz w:val="24"/>
          <w:szCs w:val="24"/>
        </w:rPr>
      </w:pPr>
    </w:p>
    <w:sectPr w:rsidR="00A73B47" w:rsidRPr="00C45333" w:rsidSect="00F03F6F">
      <w:pgSz w:w="11905" w:h="16838"/>
      <w:pgMar w:top="1286" w:right="565" w:bottom="851" w:left="1259"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7169F"/>
    <w:multiLevelType w:val="multilevel"/>
    <w:tmpl w:val="F94C90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2"/>
        </w:tabs>
        <w:ind w:left="792" w:hanging="432"/>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F78291A"/>
    <w:multiLevelType w:val="hybridMultilevel"/>
    <w:tmpl w:val="1E285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2ED593A"/>
    <w:multiLevelType w:val="hybridMultilevel"/>
    <w:tmpl w:val="97787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29048EF"/>
    <w:multiLevelType w:val="hybridMultilevel"/>
    <w:tmpl w:val="CC321674"/>
    <w:lvl w:ilvl="0" w:tplc="E93C4E30">
      <w:start w:val="1"/>
      <w:numFmt w:val="decimal"/>
      <w:lvlText w:val="2.%1."/>
      <w:lvlJc w:val="left"/>
      <w:pPr>
        <w:ind w:left="360" w:hanging="360"/>
      </w:pPr>
      <w:rPr>
        <w:rFonts w:ascii="Times New Roman" w:hAnsi="Times New Roman" w:cs="Times New Roman" w:hint="default"/>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B0"/>
    <w:rsid w:val="00110D54"/>
    <w:rsid w:val="00122901"/>
    <w:rsid w:val="001D731B"/>
    <w:rsid w:val="003A4FB0"/>
    <w:rsid w:val="00460373"/>
    <w:rsid w:val="00486183"/>
    <w:rsid w:val="00630DC7"/>
    <w:rsid w:val="00674AC1"/>
    <w:rsid w:val="00676CA6"/>
    <w:rsid w:val="007C35F9"/>
    <w:rsid w:val="008A0DE7"/>
    <w:rsid w:val="00A73B47"/>
    <w:rsid w:val="00BC7AC4"/>
    <w:rsid w:val="00C34FAC"/>
    <w:rsid w:val="00C45333"/>
    <w:rsid w:val="00D639D8"/>
    <w:rsid w:val="00DC0D6D"/>
    <w:rsid w:val="00E367F4"/>
    <w:rsid w:val="00F03F6F"/>
    <w:rsid w:val="00F95A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D426"/>
  <w15:chartTrackingRefBased/>
  <w15:docId w15:val="{571DAFEB-280C-4B03-B7B5-28115BC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6183"/>
    <w:pPr>
      <w:spacing w:after="0" w:line="240" w:lineRule="auto"/>
    </w:pPr>
    <w:rPr>
      <w:rFonts w:ascii="Times New Roman" w:eastAsia="Times New Roman" w:hAnsi="Times New Roman" w:cs="Times New Roman"/>
      <w:color w:val="000000"/>
      <w:sz w:val="28"/>
      <w:szCs w:val="28"/>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486183"/>
    <w:rPr>
      <w:sz w:val="16"/>
      <w:szCs w:val="16"/>
    </w:rPr>
  </w:style>
  <w:style w:type="paragraph" w:styleId="Komentrateksts">
    <w:name w:val="annotation text"/>
    <w:basedOn w:val="Parasts"/>
    <w:link w:val="KomentratekstsRakstz"/>
    <w:rsid w:val="00486183"/>
    <w:rPr>
      <w:sz w:val="20"/>
      <w:szCs w:val="20"/>
    </w:rPr>
  </w:style>
  <w:style w:type="character" w:customStyle="1" w:styleId="KomentratekstsRakstz">
    <w:name w:val="Komentāra teksts Rakstz."/>
    <w:basedOn w:val="Noklusjumarindkopasfonts"/>
    <w:link w:val="Komentrateksts"/>
    <w:rsid w:val="00486183"/>
    <w:rPr>
      <w:rFonts w:ascii="Times New Roman" w:eastAsia="Times New Roman" w:hAnsi="Times New Roman" w:cs="Times New Roman"/>
      <w:color w:val="000000"/>
      <w:sz w:val="20"/>
      <w:szCs w:val="20"/>
      <w:lang w:val="en-US"/>
    </w:rPr>
  </w:style>
  <w:style w:type="paragraph" w:styleId="Balonteksts">
    <w:name w:val="Balloon Text"/>
    <w:basedOn w:val="Parasts"/>
    <w:link w:val="BalontekstsRakstz"/>
    <w:uiPriority w:val="99"/>
    <w:semiHidden/>
    <w:unhideWhenUsed/>
    <w:rsid w:val="0048618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6183"/>
    <w:rPr>
      <w:rFonts w:ascii="Segoe UI" w:eastAsia="Times New Roman" w:hAnsi="Segoe UI" w:cs="Segoe UI"/>
      <w:color w:val="000000"/>
      <w:sz w:val="18"/>
      <w:szCs w:val="18"/>
      <w:lang w:val="en-US"/>
    </w:rPr>
  </w:style>
  <w:style w:type="paragraph" w:styleId="Sarakstarindkopa">
    <w:name w:val="List Paragraph"/>
    <w:basedOn w:val="Parasts"/>
    <w:uiPriority w:val="34"/>
    <w:qFormat/>
    <w:rsid w:val="00630DC7"/>
    <w:pPr>
      <w:ind w:left="720"/>
      <w:contextualSpacing/>
    </w:pPr>
  </w:style>
  <w:style w:type="paragraph" w:styleId="Pamatteksts">
    <w:name w:val="Body Text"/>
    <w:basedOn w:val="Parasts"/>
    <w:link w:val="PamattekstsRakstz"/>
    <w:uiPriority w:val="99"/>
    <w:semiHidden/>
    <w:unhideWhenUsed/>
    <w:rsid w:val="00C34FAC"/>
    <w:pPr>
      <w:spacing w:after="120"/>
    </w:pPr>
    <w:rPr>
      <w:rFonts w:ascii="Arial" w:eastAsiaTheme="minorHAnsi" w:hAnsi="Arial" w:cs="Arial"/>
      <w:color w:val="auto"/>
      <w:sz w:val="20"/>
      <w:szCs w:val="20"/>
      <w:lang w:val="lv-LV" w:eastAsia="lv-LV"/>
    </w:rPr>
  </w:style>
  <w:style w:type="character" w:customStyle="1" w:styleId="PamattekstsRakstz">
    <w:name w:val="Pamatteksts Rakstz."/>
    <w:basedOn w:val="Noklusjumarindkopasfonts"/>
    <w:link w:val="Pamatteksts"/>
    <w:uiPriority w:val="99"/>
    <w:semiHidden/>
    <w:rsid w:val="00C34FAC"/>
    <w:rPr>
      <w:rFonts w:ascii="Arial" w:hAnsi="Arial" w:cs="Arial"/>
      <w:sz w:val="20"/>
      <w:szCs w:val="20"/>
      <w:lang w:eastAsia="lv-LV"/>
    </w:rPr>
  </w:style>
  <w:style w:type="character" w:styleId="Hipersaite">
    <w:name w:val="Hyperlink"/>
    <w:basedOn w:val="Noklusjumarindkopasfonts"/>
    <w:uiPriority w:val="99"/>
    <w:unhideWhenUsed/>
    <w:rsid w:val="00C453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usaimnieks@vecumniek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1607</Words>
  <Characters>9163</Characters>
  <Application>Microsoft Office Word</Application>
  <DocSecurity>0</DocSecurity>
  <Lines>76</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MSaimnieks</dc:creator>
  <cp:keywords/>
  <dc:description/>
  <cp:lastModifiedBy>Evija</cp:lastModifiedBy>
  <cp:revision>2</cp:revision>
  <dcterms:created xsi:type="dcterms:W3CDTF">2022-06-27T13:46:00Z</dcterms:created>
  <dcterms:modified xsi:type="dcterms:W3CDTF">2022-06-27T13:46:00Z</dcterms:modified>
</cp:coreProperties>
</file>